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11DB7">
      <w:pPr>
        <w:pStyle w:val="2"/>
        <w:keepNext w:val="0"/>
        <w:keepLines w:val="0"/>
        <w:widowControl/>
        <w:suppressLineNumbers w:val="0"/>
        <w:jc w:val="center"/>
        <w:rPr>
          <w:rFonts w:ascii="仿宋" w:hAnsi="仿宋" w:eastAsia="仿宋" w:cs="宋体"/>
          <w:b/>
          <w:bCs/>
          <w:color w:val="BD1A2D"/>
          <w:kern w:val="36"/>
          <w:sz w:val="44"/>
          <w:szCs w:val="44"/>
        </w:rPr>
      </w:pPr>
      <w:r>
        <w:t>公共就业服务传播推广服务成交公告</w:t>
      </w:r>
    </w:p>
    <w:p w14:paraId="418864B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一、项目编号：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11000024210200075902-XM001(2)</w:t>
      </w:r>
    </w:p>
    <w:p w14:paraId="16D8351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二、项目名称：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公共就业服务传播推广服务</w:t>
      </w:r>
    </w:p>
    <w:p w14:paraId="1E4EAF5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b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三、中标（成交）信息:</w:t>
      </w:r>
    </w:p>
    <w:p w14:paraId="635A8FA3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成交供应商名称：北京时间有限公司</w:t>
      </w:r>
    </w:p>
    <w:p w14:paraId="36197911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成交供应商联系地址：北京市朝阳区建国路98号</w:t>
      </w:r>
    </w:p>
    <w:p w14:paraId="53D52E9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成交金额：人民币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玖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拾万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伍仟叁佰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元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整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（</w:t>
      </w:r>
      <w:r>
        <w:rPr>
          <w:rFonts w:hint="default" w:ascii="Arial" w:hAnsi="Arial" w:eastAsia="仿宋" w:cs="Arial"/>
          <w:color w:val="404040"/>
          <w:kern w:val="0"/>
          <w:sz w:val="32"/>
          <w:szCs w:val="32"/>
        </w:rPr>
        <w:t>¥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905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,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300</w:t>
      </w:r>
      <w:r>
        <w:rPr>
          <w:rFonts w:ascii="仿宋" w:hAnsi="仿宋" w:eastAsia="仿宋" w:cs="宋体"/>
          <w:color w:val="404040"/>
          <w:kern w:val="0"/>
          <w:sz w:val="32"/>
          <w:szCs w:val="32"/>
        </w:rPr>
        <w:t>.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）</w:t>
      </w:r>
    </w:p>
    <w:p w14:paraId="21903711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b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四、主要标的信息:</w:t>
      </w:r>
    </w:p>
    <w:tbl>
      <w:tblPr>
        <w:tblStyle w:val="7"/>
        <w:tblW w:w="92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185"/>
        <w:gridCol w:w="1318"/>
        <w:gridCol w:w="1323"/>
        <w:gridCol w:w="4200"/>
      </w:tblGrid>
      <w:tr w14:paraId="3F4BE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</w:tcPr>
          <w:p w14:paraId="5C087226">
            <w:pPr>
              <w:widowControl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供应商</w:t>
            </w:r>
          </w:p>
        </w:tc>
        <w:tc>
          <w:tcPr>
            <w:tcW w:w="1185" w:type="dxa"/>
          </w:tcPr>
          <w:p w14:paraId="04E41BE7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数量</w:t>
            </w:r>
          </w:p>
        </w:tc>
        <w:tc>
          <w:tcPr>
            <w:tcW w:w="1318" w:type="dxa"/>
          </w:tcPr>
          <w:p w14:paraId="7EEDAC87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单价</w:t>
            </w:r>
          </w:p>
        </w:tc>
        <w:tc>
          <w:tcPr>
            <w:tcW w:w="1323" w:type="dxa"/>
          </w:tcPr>
          <w:p w14:paraId="548253FD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总价</w:t>
            </w:r>
          </w:p>
        </w:tc>
        <w:tc>
          <w:tcPr>
            <w:tcW w:w="4200" w:type="dxa"/>
          </w:tcPr>
          <w:p w14:paraId="322EB0EC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服务要求</w:t>
            </w:r>
          </w:p>
        </w:tc>
      </w:tr>
      <w:tr w14:paraId="5D8C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185" w:type="dxa"/>
            <w:vAlign w:val="center"/>
          </w:tcPr>
          <w:p w14:paraId="43DF6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北京时间有限公司</w:t>
            </w:r>
          </w:p>
        </w:tc>
        <w:tc>
          <w:tcPr>
            <w:tcW w:w="1185" w:type="dxa"/>
            <w:vAlign w:val="center"/>
          </w:tcPr>
          <w:p w14:paraId="4D0FE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318" w:type="dxa"/>
            <w:vAlign w:val="center"/>
          </w:tcPr>
          <w:p w14:paraId="13DF4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90.53万元</w:t>
            </w:r>
          </w:p>
        </w:tc>
        <w:tc>
          <w:tcPr>
            <w:tcW w:w="1323" w:type="dxa"/>
            <w:vAlign w:val="center"/>
          </w:tcPr>
          <w:p w14:paraId="2AB9C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90.53万元</w:t>
            </w:r>
          </w:p>
        </w:tc>
        <w:tc>
          <w:tcPr>
            <w:tcW w:w="4200" w:type="dxa"/>
          </w:tcPr>
          <w:p w14:paraId="75E53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 xml:space="preserve">策划并制作就业服务短视频，用于通过大端大号和楼宇方式传播，多渠道发布就业服务专项活动、公共就业服务等就业信息；策划并推广“就业在北京”微信视频号，及时发布政策宣传、招聘活动预告等就业资讯和服务；结合现场招聘活动，进行融媒体网络直播活动，进一步增强公共就业服务的传播力和影响力；设计并制作超写实虚拟3D形象，定期发布招聘信息、新职业介绍、职业指导等就业信息，为企业和劳动者提供方便快捷高效的就业服务。 </w:t>
            </w:r>
          </w:p>
        </w:tc>
      </w:tr>
    </w:tbl>
    <w:p w14:paraId="7F9AC31B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项目用途、简要技术要求：</w:t>
      </w:r>
    </w:p>
    <w:p w14:paraId="43FC7864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Segoe UI" w:hAnsi="Segoe UI" w:eastAsia="宋体" w:cs="Segoe UI"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项目用途：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自用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。</w:t>
      </w:r>
    </w:p>
    <w:p w14:paraId="684D91A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技术要求：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策划并制作就业服务短视频，用于通过大端大号和楼宇方式传播，多渠道发布就业服务专项活动、公共就业服务等就业信息；策划并推广“就业在北京”微信视频号，及时发布政策宣传、招聘活动预告等就业资讯和服务；结合现场招聘活动，进行融媒体网络直播活动，进一步增强公共就业服务的传播力和影响力；设计并制作超写实虚拟3D形象，定期发布招聘信息、新职业介绍、职业指导等就业信息，为企业和劳动者提供方便快捷高效的就业服务。</w:t>
      </w:r>
    </w:p>
    <w:p w14:paraId="1C63681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合同履行期限：自合同签订之日起至2024年1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月3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日。</w:t>
      </w:r>
    </w:p>
    <w:p w14:paraId="343BA62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五、评审专家名单：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骆秀、唐志萍、王莉</w:t>
      </w:r>
    </w:p>
    <w:p w14:paraId="56185AC4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六、代理服务收费标准及金额：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本项目代理费总金额：人民币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壹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万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伍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仟元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整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（</w:t>
      </w:r>
      <w:bookmarkStart w:id="0" w:name="_GoBack"/>
      <w:bookmarkEnd w:id="0"/>
      <w:r>
        <w:rPr>
          <w:rFonts w:hint="default" w:ascii="Arial" w:hAnsi="Arial" w:eastAsia="仿宋" w:cs="Arial"/>
          <w:color w:val="404040"/>
          <w:kern w:val="0"/>
          <w:sz w:val="32"/>
          <w:szCs w:val="32"/>
        </w:rPr>
        <w:t>¥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,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000</w:t>
      </w:r>
      <w:r>
        <w:rPr>
          <w:rFonts w:ascii="仿宋" w:hAnsi="仿宋" w:eastAsia="仿宋" w:cs="宋体"/>
          <w:color w:val="404040"/>
          <w:kern w:val="0"/>
          <w:sz w:val="32"/>
          <w:szCs w:val="32"/>
        </w:rPr>
        <w:t>.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）。本项目代理费收费标准：按照《国家计委关于印发招标代理服务收费管理暂行办法的通知》（计价格〔2002〕1980号）、《国家发展改革委办公厅关于招标代理服务收费有关问题的通知》（发改办价格〔2003〕857号）规定的计算方式，以每个包的成交金额为计算基数，采用差额定率累进方式计算，不足1.5万元的按1.5万元收取。由成交供应商向采购代理机构支付成交服务费。</w:t>
      </w:r>
    </w:p>
    <w:p w14:paraId="7445487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七、公告期限：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自本公告发布之日起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个工作日。</w:t>
      </w:r>
    </w:p>
    <w:p w14:paraId="50BE7EF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八、其</w:t>
      </w: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  <w:lang w:eastAsia="zh-CN"/>
        </w:rPr>
        <w:t>他</w:t>
      </w: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补充事宜：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。</w:t>
      </w:r>
    </w:p>
    <w:p w14:paraId="45C087E4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b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九、凡对本次公告内容提出询问，请按以下方式联系。</w:t>
      </w:r>
    </w:p>
    <w:p w14:paraId="4E7DAB2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1.采购人信息</w:t>
      </w:r>
    </w:p>
    <w:p w14:paraId="7AB79E07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名称：北京市职业介绍服务中心　　　　　</w:t>
      </w:r>
    </w:p>
    <w:p w14:paraId="49FA100B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地址：北京市通州区潞城镇清风路33号院4号楼　　　</w:t>
      </w:r>
    </w:p>
    <w:p w14:paraId="5A0B7D26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联系方式：葛老师,010-55585486　　　　　　</w:t>
      </w:r>
    </w:p>
    <w:p w14:paraId="7200C7B5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2.采购代理机构信息</w:t>
      </w:r>
    </w:p>
    <w:p w14:paraId="6082EFF3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名称：国管招标（北京）有限公司　　　　　　　　　</w:t>
      </w:r>
    </w:p>
    <w:p w14:paraId="6D178E4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地址：北京市西城区宣武门外大街6号庄胜北办公楼东翼1228室　　　　　　　　　　　　</w:t>
      </w:r>
    </w:p>
    <w:p w14:paraId="4E97E08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联系方式：刘小娇、温泽旭，</w:t>
      </w:r>
    </w:p>
    <w:p w14:paraId="4C21722E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18001370987、18612639639　</w:t>
      </w:r>
    </w:p>
    <w:p w14:paraId="701963CB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  <w:t>3.项目联系方式</w:t>
      </w:r>
    </w:p>
    <w:p w14:paraId="17BEC7F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  <w:t>项目联系人：刘小娇、温泽旭</w:t>
      </w:r>
    </w:p>
    <w:p w14:paraId="7C9B4DD2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  <w:t>电话：18001370987、18612639639</w:t>
      </w:r>
    </w:p>
    <w:p w14:paraId="11A2D291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</w:p>
    <w:p w14:paraId="3D82C5F8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BD6"/>
    <w:rsid w:val="00322677"/>
    <w:rsid w:val="003B082D"/>
    <w:rsid w:val="006E5C86"/>
    <w:rsid w:val="007C2636"/>
    <w:rsid w:val="00981847"/>
    <w:rsid w:val="00D47BD6"/>
    <w:rsid w:val="00FF3D8A"/>
    <w:rsid w:val="02DB6EAD"/>
    <w:rsid w:val="04AD0A3B"/>
    <w:rsid w:val="43655CC2"/>
    <w:rsid w:val="4BCD146B"/>
    <w:rsid w:val="4BCE2903"/>
    <w:rsid w:val="76DB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1011</Words>
  <Characters>1146</Characters>
  <Lines>5</Lines>
  <Paragraphs>1</Paragraphs>
  <TotalTime>21</TotalTime>
  <ScaleCrop>false</ScaleCrop>
  <LinksUpToDate>false</LinksUpToDate>
  <CharactersWithSpaces>1183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2021-09-29T16:07:00Z</dcterms:created>
  <dc:creator>1</dc:creator>
  <cp:lastModifiedBy>小蚕豆</cp:lastModifiedBy>
  <dcterms:modified xsi:type="dcterms:W3CDTF">2024-12-10T05:20:32Z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75A8CB13DD044A64B2FDC9F65E64BCEF_13</vt:lpwstr>
  </property>
</Properties>
</file>