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CA35">
      <w:pPr>
        <w:widowControl/>
        <w:spacing w:before="300" w:after="150" w:line="540" w:lineRule="exact"/>
        <w:ind w:firstLine="1320" w:firstLineChars="300"/>
        <w:contextualSpacing/>
        <w:jc w:val="both"/>
        <w:outlineLvl w:val="1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3F03348">
      <w:pPr>
        <w:widowControl/>
        <w:spacing w:before="300" w:after="150" w:line="540" w:lineRule="exact"/>
        <w:ind w:firstLine="1320" w:firstLineChars="300"/>
        <w:contextualSpacing/>
        <w:jc w:val="both"/>
        <w:outlineLvl w:val="1"/>
        <w:rPr>
          <w:rFonts w:hint="eastAsia" w:asciiTheme="majorEastAsia" w:hAnsiTheme="majorEastAsia" w:eastAsiaTheme="majorEastAsia" w:cs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北京市工伤预防项目申报指南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 w14:paraId="2A0953D7">
      <w:pPr>
        <w:widowControl/>
        <w:spacing w:line="540" w:lineRule="exact"/>
        <w:contextualSpacing/>
        <w:jc w:val="left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15DDB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工伤预防项目申报主体</w:t>
      </w:r>
    </w:p>
    <w:p w14:paraId="48AAB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北京市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工伤保险的行业协会、大中型企业等相关社会组织。企业规模划分根据工业和信息化部、国家统计局、国家发展和改革委员会、财政部《关于印发中小企业划型标准规定的通知》</w:t>
      </w:r>
      <w:r>
        <w:rPr>
          <w:rFonts w:hint="eastAsia" w:ascii="仿宋_GB2312" w:hAnsi="仿宋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（工信部联企业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〔2011〕</w:t>
      </w:r>
      <w:r>
        <w:rPr>
          <w:rFonts w:hint="eastAsia" w:ascii="仿宋_GB2312" w:hAnsi="仿宋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300号）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规定执行。</w:t>
      </w:r>
    </w:p>
    <w:p w14:paraId="4DAEBF3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二、工伤预防项目申报要求</w:t>
      </w:r>
      <w:bookmarkStart w:id="0" w:name="_GoBack"/>
      <w:bookmarkEnd w:id="0"/>
    </w:p>
    <w:p w14:paraId="01D93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（一）市、区各行业协会和大中型企业等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申报主体须对照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市人力资源社会保障局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布的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工伤预防重点领域，结合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自身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行业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特点与实际工作需要，依规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申报202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年度工伤预防项目。</w:t>
      </w:r>
    </w:p>
    <w:p w14:paraId="1953B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工伤预防项目限于工伤事故和职业病预防宣传和培训，实施周期原则上为1年，最长不超过2年。</w:t>
      </w:r>
    </w:p>
    <w:p w14:paraId="7CF34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（二）申报工伤预防项目的单位应按照“审慎稳妥、突出重点，科学规范、注重实效”的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严谨编制项目实施方案，如实列明项目经费测算依据，精准设定可量化、可考核的绩效目标。</w:t>
      </w:r>
    </w:p>
    <w:p w14:paraId="69FDF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0"/>
        <w:contextualSpacing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三、申报材料</w:t>
      </w:r>
    </w:p>
    <w:p w14:paraId="225DD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 w:cs="华文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 w:cs="华文仿宋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cs="华文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北京市工伤预防项目申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表》（见附件1）；</w:t>
      </w:r>
    </w:p>
    <w:p w14:paraId="638AE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（二）可行性研究报告（见附件2）；</w:t>
      </w:r>
    </w:p>
    <w:p w14:paraId="45F8A9E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" w:leftChars="0" w:firstLine="640" w:firstLineChars="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工伤预防项目实施方案（见附件3）；</w:t>
      </w:r>
    </w:p>
    <w:p w14:paraId="4D2F8BD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" w:leftChars="0" w:firstLine="640" w:firstLineChars="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伤预防项目费用测算的说明（见附件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 w14:paraId="0023856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" w:leftChars="0" w:firstLine="640" w:firstLineChars="0"/>
        <w:contextualSpacing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申报主体资质证明复印件，含企业法人营业执照、社会团体法人登记证书等有效证件。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</w:t>
      </w:r>
    </w:p>
    <w:p w14:paraId="29343D1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/>
        <w:contextualSpacing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四、申报时限</w:t>
      </w:r>
    </w:p>
    <w:p w14:paraId="2BD07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202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年度工伤预防项目的申报单位应于202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日前向市人力资源社会保障局递交书面申报材料，逾期不予受理。</w:t>
      </w:r>
    </w:p>
    <w:p w14:paraId="1BF63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FA5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</w:t>
      </w:r>
    </w:p>
    <w:p w14:paraId="447F4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材料报送部门：市人力资源社会保障局工伤保险处</w:t>
      </w:r>
    </w:p>
    <w:p w14:paraId="26A5F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地址：北京市通州区清风路33号院4号楼</w:t>
      </w:r>
    </w:p>
    <w:p w14:paraId="6D208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default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邮政编码：1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01169</w:t>
      </w:r>
    </w:p>
    <w:p w14:paraId="28052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default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联系人：王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凯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C3CA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55585255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55585254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传真）</w:t>
      </w: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81F5A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电子邮件：wangkai@rsj</w:t>
      </w:r>
      <w:r>
        <w:rPr>
          <w:rFonts w:hint="default" w:ascii="仿宋_GB2312" w:hAnsi="&amp;quo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.beijing.gov.cn</w:t>
      </w:r>
    </w:p>
    <w:p w14:paraId="4F87F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DA8CEF4">
      <w:pP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02D87527">
      <w:pPr>
        <w:widowControl/>
        <w:jc w:val="lef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</w:t>
      </w:r>
    </w:p>
    <w:p w14:paraId="662C0B4E">
      <w:pPr>
        <w:pStyle w:val="10"/>
        <w:widowControl/>
        <w:jc w:val="center"/>
        <w:outlineLvl w:val="1"/>
        <w:rPr>
          <w:rFonts w:eastAsia="华文仿宋" w:cs="华文仿宋"/>
          <w:b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华文仿宋" w:cs="华文仿宋"/>
          <w:b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华文仿宋" w:cs="华文仿宋"/>
          <w:b/>
          <w:color w:val="000000" w:themeColor="text1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华文仿宋" w:cs="华文仿宋"/>
          <w:b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年度北京市</w:t>
      </w:r>
      <w:r>
        <w:rPr>
          <w:rFonts w:hint="eastAsia" w:ascii="华文仿宋" w:hAnsi="华文仿宋" w:eastAsia="华文仿宋" w:cs="华文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工伤预防</w:t>
      </w:r>
      <w:r>
        <w:rPr>
          <w:rFonts w:hint="eastAsia" w:eastAsia="华文仿宋" w:cs="华文仿宋"/>
          <w:b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项目申请表</w:t>
      </w:r>
    </w:p>
    <w:p w14:paraId="5901614F">
      <w:pPr>
        <w:pStyle w:val="10"/>
        <w:widowControl/>
        <w:jc w:val="center"/>
        <w:outlineLvl w:val="1"/>
        <w:rPr>
          <w:rFonts w:eastAsia="华文仿宋" w:cs="华文仿宋"/>
          <w:b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703"/>
        <w:gridCol w:w="427"/>
        <w:gridCol w:w="1113"/>
        <w:gridCol w:w="709"/>
        <w:gridCol w:w="1275"/>
        <w:gridCol w:w="1164"/>
      </w:tblGrid>
      <w:tr w14:paraId="6E12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FC71">
            <w:pPr>
              <w:spacing w:line="276" w:lineRule="auto"/>
              <w:ind w:left="420" w:left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D49F">
            <w:pPr>
              <w:spacing w:line="276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6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FCB5">
            <w:pPr>
              <w:spacing w:line="276" w:lineRule="auto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8753">
            <w:pPr>
              <w:spacing w:line="276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C67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DA26">
            <w:pPr>
              <w:spacing w:line="276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3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FEED">
            <w:pPr>
              <w:spacing w:line="276" w:lineRule="auto"/>
              <w:jc w:val="left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行业协会□大型企业□中型企业□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F013">
            <w:pPr>
              <w:spacing w:line="276" w:lineRule="auto"/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642E">
            <w:pPr>
              <w:spacing w:line="276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D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8E76"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参保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EE4B">
            <w:pPr>
              <w:spacing w:line="276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B4A7">
            <w:pPr>
              <w:spacing w:line="276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重点岗位人数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2A0D">
            <w:pPr>
              <w:spacing w:line="276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A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6A99">
            <w:pPr>
              <w:spacing w:line="276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业务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959B">
            <w:pPr>
              <w:spacing w:line="276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D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7BB4"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9C21">
            <w:pPr>
              <w:spacing w:line="276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6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6D9E">
            <w:pPr>
              <w:spacing w:line="276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2BE2BAD"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服务对象和范围</w:t>
            </w:r>
          </w:p>
          <w:p w14:paraId="429789B7">
            <w:pPr>
              <w:spacing w:line="276" w:lineRule="auto"/>
              <w:ind w:firstLine="480" w:firstLineChars="20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264F">
            <w:pPr>
              <w:spacing w:line="276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5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94DC">
            <w:pPr>
              <w:spacing w:line="276" w:lineRule="auto"/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项目申报理由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34EA">
            <w:pPr>
              <w:spacing w:line="276" w:lineRule="auto"/>
              <w:jc w:val="center"/>
            </w:pPr>
          </w:p>
          <w:p w14:paraId="6D75B322">
            <w:pPr>
              <w:pStyle w:val="2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6558DAF">
            <w:pPr>
              <w:pStyle w:val="2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A86D6E">
            <w:pPr>
              <w:pStyle w:val="2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0FC2665">
            <w:pPr>
              <w:pStyle w:val="2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49A5CE2">
            <w:pPr>
              <w:pStyle w:val="2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1B1C5ED">
            <w:pPr>
              <w:pStyle w:val="2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A24712F">
            <w:pPr>
              <w:pStyle w:val="2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00FD135">
            <w:pPr>
              <w:pStyle w:val="2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D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42A0">
            <w:pPr>
              <w:spacing w:line="400" w:lineRule="exact"/>
              <w:ind w:firstLine="600" w:firstLineChars="250"/>
              <w:jc w:val="both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D6A5">
            <w:pPr>
              <w:spacing w:line="400" w:lineRule="exac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C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A8E">
            <w:pPr>
              <w:spacing w:line="276" w:lineRule="auto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起始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1CD2">
            <w:pPr>
              <w:spacing w:line="276" w:lineRule="auto"/>
              <w:ind w:firstLine="840" w:firstLineChars="350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 w14:paraId="32E2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8612A5">
            <w:pPr>
              <w:spacing w:line="276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实施方式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641D">
            <w:pPr>
              <w:spacing w:line="276" w:lineRule="auto"/>
              <w:ind w:left="420" w:leftChars="200" w:firstLine="240" w:firstLineChars="10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直接实施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托第三方实施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F36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51E6">
            <w:pPr>
              <w:spacing w:line="276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C502">
            <w:pPr>
              <w:spacing w:line="276" w:lineRule="auto"/>
              <w:ind w:firstLine="720" w:firstLineChars="30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万元（小写：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CEDA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6768E">
            <w:pPr>
              <w:spacing w:line="276" w:lineRule="auto"/>
              <w:ind w:left="420" w:leftChars="200"/>
              <w:jc w:val="both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3A008B">
            <w:pPr>
              <w:spacing w:line="276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342D">
            <w:pPr>
              <w:spacing w:line="276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45B2">
            <w:pPr>
              <w:spacing w:line="276" w:lineRule="auto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B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4488">
            <w:pPr>
              <w:spacing w:line="276" w:lineRule="auto"/>
              <w:ind w:left="420" w:leftChars="200"/>
              <w:jc w:val="both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7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E834">
            <w:pPr>
              <w:spacing w:line="276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8A60">
            <w:pPr>
              <w:spacing w:line="276" w:lineRule="auto"/>
              <w:ind w:firstLine="120" w:firstLineChars="50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1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DCCD">
            <w:pPr>
              <w:spacing w:line="276" w:lineRule="auto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C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1673">
            <w:pPr>
              <w:spacing w:line="276" w:lineRule="auto"/>
              <w:ind w:left="420" w:left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C54DFEE">
            <w:pPr>
              <w:spacing w:line="276" w:lineRule="auto"/>
              <w:ind w:left="420" w:leftChars="200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申请单位意见：</w:t>
            </w:r>
          </w:p>
          <w:p w14:paraId="650A59B7">
            <w:pPr>
              <w:ind w:firstLine="3960" w:firstLineChars="165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B67702C">
            <w:pPr>
              <w:ind w:firstLine="3960" w:firstLineChars="165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032C6E1">
            <w:pPr>
              <w:ind w:firstLine="3960" w:firstLineChars="1650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单位负责人签字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2D1B15E">
            <w:pPr>
              <w:ind w:left="420" w:leftChars="200" w:firstLine="480" w:firstLineChars="200"/>
              <w:jc w:val="left"/>
              <w:rPr>
                <w:rFonts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期：</w:t>
            </w:r>
          </w:p>
          <w:p w14:paraId="7A2ADC62">
            <w:pPr>
              <w:ind w:left="420" w:leftChars="200" w:firstLine="480" w:firstLineChars="200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406A4E">
      <w:pPr>
        <w:spacing w:line="400" w:lineRule="exact"/>
        <w:ind w:left="-567" w:leftChars="-270" w:right="-451" w:rightChars="-215" w:firstLine="840" w:firstLineChars="350"/>
        <w:jc w:val="left"/>
        <w:rPr>
          <w:rFonts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填表说明：</w:t>
      </w:r>
    </w:p>
    <w:p w14:paraId="67B7B94D">
      <w:pPr>
        <w:numPr>
          <w:ilvl w:val="0"/>
          <w:numId w:val="0"/>
        </w:numPr>
        <w:spacing w:line="400" w:lineRule="exact"/>
        <w:ind w:firstLine="240" w:firstLineChars="100"/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此表由行业协会/大中型企业在申请工伤预防项目时使用。</w:t>
      </w:r>
    </w:p>
    <w:p w14:paraId="5B3F88F3">
      <w:pPr>
        <w:numPr>
          <w:ilvl w:val="0"/>
          <w:numId w:val="0"/>
        </w:numPr>
        <w:spacing w:line="400" w:lineRule="exact"/>
        <w:ind w:firstLine="240" w:firstLineChars="100"/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2.项目名称的格式：2027年+申报单位全称+项目种类和内容。</w:t>
      </w:r>
    </w:p>
    <w:p w14:paraId="4E166199">
      <w:pPr>
        <w:spacing w:line="400" w:lineRule="exact"/>
        <w:ind w:left="0" w:leftChars="0" w:firstLine="240" w:firstLineChars="100"/>
        <w:rPr>
          <w:rFonts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3.所属行业对照国民经济行业分类填写。业务范围根据</w:t>
      </w:r>
      <w:r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营业</w:t>
      </w:r>
      <w:r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执照中载明的主要生产经营范围填写。</w:t>
      </w:r>
    </w:p>
    <w:p w14:paraId="508EB6F0">
      <w:pPr>
        <w:spacing w:line="400" w:lineRule="exact"/>
        <w:ind w:firstLine="240" w:firstLineChars="100"/>
        <w:rPr>
          <w:rFonts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.参保人数和重点岗位人数企业根据实际人数填写，行业协会按申报项目涉及的人数填写。</w:t>
      </w:r>
    </w:p>
    <w:p w14:paraId="2BE56505">
      <w:pPr>
        <w:spacing w:line="400" w:lineRule="exact"/>
        <w:ind w:left="0" w:leftChars="0" w:firstLine="240" w:firstLineChars="100"/>
        <w:rPr>
          <w:rFonts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.项目申报理由填写申报背景及目的，字数不超</w:t>
      </w:r>
      <w:r>
        <w:rPr>
          <w:rFonts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_GB2312" w:hAnsi="华文仿宋" w:eastAsia="仿宋_GB2312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字。</w:t>
      </w:r>
    </w:p>
    <w:p w14:paraId="361B540A">
      <w:pPr>
        <w:jc w:val="left"/>
        <w:rPr>
          <w:rFonts w:hint="eastAsia" w:ascii="仿宋_GB2312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A4887A">
      <w:pPr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1D9D0026">
      <w:pPr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附件2</w:t>
      </w:r>
    </w:p>
    <w:p w14:paraId="3CF6937E">
      <w:pPr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可行性研究报告（编写提纲）</w:t>
      </w:r>
    </w:p>
    <w:p w14:paraId="0B2BE257">
      <w:pPr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5BED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一、基本情况</w:t>
      </w:r>
    </w:p>
    <w:p w14:paraId="5DEF3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（一）工伤预防项目基本情况：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申报组织或机构名称、统一社会信用代码、法人、地址、电话、设备条件、技术人员、资产规模、业务范围、财务收支、税务等情况。</w:t>
      </w:r>
    </w:p>
    <w:p w14:paraId="17594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（二）工伤预防项目负责人基本情况：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姓名、性别、年龄、职务、职称、专业、历年项目负责情况，与项目相关的主要情况。</w:t>
      </w:r>
    </w:p>
    <w:p w14:paraId="12447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二、必要性和可行性</w:t>
      </w:r>
    </w:p>
    <w:p w14:paraId="60F4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（一）工伤预防项目开展的背景情况。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项目的服务范围、需求分析、发展情况等。</w:t>
      </w:r>
    </w:p>
    <w:p w14:paraId="204C4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（二）工伤预防项目开展的必要性。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项目开展对预防工伤事故的意义和作用，对社会、企业和职工的影响。</w:t>
      </w:r>
    </w:p>
    <w:p w14:paraId="4974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（三）工伤预防项目开展的可行性。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项目实施流程和环节、设备和人员配置、经验、时间安排；费用预算合理性及可靠性分析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项目开展绩效目标和社会经济效益分析。  </w:t>
      </w:r>
    </w:p>
    <w:p w14:paraId="2E4B5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（四）项目实施风险及不确定性。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实施过程存在的主要风险与不确定性分析；对风险的应对措施。</w:t>
      </w:r>
    </w:p>
    <w:p w14:paraId="2DF0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三、实施条件</w:t>
      </w:r>
    </w:p>
    <w:p w14:paraId="77D11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（一）硬件设备。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项目开展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场地和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各种设备。</w:t>
      </w:r>
    </w:p>
    <w:p w14:paraId="7F33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（二）人员条件。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目开展必备的负责人及其管理能力、主要技术人员的姓名、性别、职称、专业、工作年限等。</w:t>
      </w:r>
    </w:p>
    <w:p w14:paraId="69176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（三）技术条件。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开展项目使用的方法和技术手段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及可行性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 w14:paraId="066B0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（四）其他相关条件。</w:t>
      </w:r>
    </w:p>
    <w:p w14:paraId="1371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四、进度和计划安排</w:t>
      </w:r>
    </w:p>
    <w:p w14:paraId="1AAEE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工伤预防项目开展进度和计划安排情况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及可行性。</w:t>
      </w:r>
    </w:p>
    <w:p w14:paraId="79CF6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研究结论</w:t>
      </w:r>
    </w:p>
    <w:p w14:paraId="57DB6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简述预期可达效果，综合判断是否可行。</w:t>
      </w:r>
    </w:p>
    <w:p w14:paraId="44BBC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215DF8">
      <w:pPr>
        <w:jc w:val="left"/>
        <w:rPr>
          <w:rFonts w:hint="eastAsia" w:ascii="仿宋_GB2312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42DB55">
      <w:pPr>
        <w:rPr>
          <w:rFonts w:hint="eastAsia" w:ascii="仿宋_GB2312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96EAE19">
      <w:pPr>
        <w:jc w:val="left"/>
        <w:rPr>
          <w:rFonts w:ascii="仿宋_GB2312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5AB9858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工伤预防项目实施方案（示例）</w:t>
      </w:r>
    </w:p>
    <w:p w14:paraId="185D3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7919E0">
      <w:pPr>
        <w:pStyle w:val="9"/>
        <w:numPr>
          <w:ilvl w:val="0"/>
          <w:numId w:val="0"/>
        </w:numPr>
        <w:spacing w:line="560" w:lineRule="exact"/>
        <w:ind w:leftChars="0" w:firstLine="640" w:firstLineChars="200"/>
        <w:jc w:val="left"/>
        <w:rPr>
          <w:rFonts w:ascii="方正黑体_GBK" w:hAnsi="方正黑体_GBK" w:eastAsia="方正黑体_GBK" w:cs="方正黑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项目实施目的依据</w:t>
      </w:r>
    </w:p>
    <w:p w14:paraId="22F8B725">
      <w:pPr>
        <w:spacing w:line="560" w:lineRule="exact"/>
        <w:ind w:firstLine="640" w:firstLineChars="200"/>
        <w:rPr>
          <w:rFonts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项目开展对预防工伤事故或职业病发生要达到的目标，以及项目开展的依据。</w:t>
      </w:r>
    </w:p>
    <w:p w14:paraId="13F92C20">
      <w:pPr>
        <w:pStyle w:val="9"/>
        <w:numPr>
          <w:ilvl w:val="0"/>
          <w:numId w:val="0"/>
        </w:numPr>
        <w:spacing w:line="560" w:lineRule="exact"/>
        <w:ind w:leftChars="0"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项目实施计划</w:t>
      </w:r>
    </w:p>
    <w:p w14:paraId="6D6FA1EE">
      <w:pPr>
        <w:pStyle w:val="9"/>
        <w:numPr>
          <w:ilvl w:val="0"/>
          <w:numId w:val="0"/>
        </w:numPr>
        <w:spacing w:line="560" w:lineRule="exact"/>
        <w:ind w:leftChars="200" w:firstLine="320" w:firstLineChars="100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（一）项目实施对象</w:t>
      </w:r>
    </w:p>
    <w:p w14:paraId="3550682F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包括项目实施范围、</w:t>
      </w: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宣传或培训的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对象</w:t>
      </w:r>
      <w:r>
        <w:rPr>
          <w:rFonts w:hint="eastAsia" w:ascii="仿宋_GB2312" w:hAnsi="宋体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FAFA401">
      <w:pPr>
        <w:spacing w:line="560" w:lineRule="exact"/>
        <w:ind w:firstLine="640" w:firstLineChars="200"/>
        <w:jc w:val="left"/>
        <w:rPr>
          <w:rFonts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（二）项目实施内容</w:t>
      </w:r>
    </w:p>
    <w:p w14:paraId="568FE802"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详细描述项目实施内容。如宣传的内容、组织方式、宣传时间、地点；培训内容或培训大纲、课程安排，培训组织方式，培训讲师、讲师专业职称，培训时间、地点、人数等内容。</w:t>
      </w:r>
    </w:p>
    <w:p w14:paraId="7E1AF0B1">
      <w:pPr>
        <w:spacing w:line="560" w:lineRule="exact"/>
        <w:ind w:firstLine="640" w:firstLineChars="200"/>
        <w:rPr>
          <w:rFonts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项目进度安排</w:t>
      </w:r>
    </w:p>
    <w:p w14:paraId="71DF5CCF">
      <w:pPr>
        <w:pStyle w:val="2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对项目实施时间进行安排计划。</w:t>
      </w:r>
    </w:p>
    <w:p w14:paraId="73D57F11">
      <w:pPr>
        <w:pStyle w:val="9"/>
        <w:numPr>
          <w:ilvl w:val="0"/>
          <w:numId w:val="0"/>
        </w:numPr>
        <w:spacing w:line="560" w:lineRule="exact"/>
        <w:ind w:leftChars="0"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三、项目实施保障措施</w:t>
      </w:r>
    </w:p>
    <w:p w14:paraId="27BA540C">
      <w:pPr>
        <w:pStyle w:val="2"/>
        <w:numPr>
          <w:ilvl w:val="0"/>
          <w:numId w:val="2"/>
        </w:numPr>
        <w:spacing w:line="560" w:lineRule="exact"/>
        <w:ind w:left="1800"/>
        <w:rPr>
          <w:rFonts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项目管理保障</w:t>
      </w:r>
    </w:p>
    <w:p w14:paraId="5EB3BEB2">
      <w:pPr>
        <w:pStyle w:val="2"/>
        <w:spacing w:line="560" w:lineRule="exact"/>
        <w:ind w:left="720"/>
        <w:rPr>
          <w:rFonts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项目实施管理团队及项目质量监督管理等。</w:t>
      </w:r>
    </w:p>
    <w:p w14:paraId="1AAC0EB0">
      <w:pPr>
        <w:pStyle w:val="2"/>
        <w:numPr>
          <w:ilvl w:val="0"/>
          <w:numId w:val="2"/>
        </w:numPr>
        <w:spacing w:line="560" w:lineRule="exact"/>
        <w:ind w:left="1800"/>
        <w:rPr>
          <w:rFonts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项目实施效果保障</w:t>
      </w:r>
    </w:p>
    <w:p w14:paraId="7477E87F">
      <w:pPr>
        <w:pStyle w:val="2"/>
        <w:spacing w:line="560" w:lineRule="exact"/>
        <w:ind w:left="720"/>
        <w:rPr>
          <w:rFonts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项目效果考核方式，验收评估时间及方式等。</w:t>
      </w:r>
    </w:p>
    <w:p w14:paraId="4BFD4E34">
      <w:pPr>
        <w:pStyle w:val="2"/>
        <w:spacing w:line="560" w:lineRule="exact"/>
        <w:ind w:left="720"/>
        <w:rPr>
          <w:rFonts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（三）其它相关保障措施</w:t>
      </w:r>
    </w:p>
    <w:p w14:paraId="7A6CF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1A3C14B">
      <w:pPr>
        <w:jc w:val="left"/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1E5D785F">
      <w:pPr>
        <w:jc w:val="center"/>
        <w:rPr>
          <w:rFonts w:ascii="宋体" w:hAnsi="宋体" w:eastAsia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工伤预防项目费用测算的说明</w:t>
      </w:r>
    </w:p>
    <w:p w14:paraId="6EA2A038">
      <w:pPr>
        <w:jc w:val="center"/>
        <w:rPr>
          <w:rFonts w:ascii="仿宋_GB2312" w:hAnsi="宋体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3BEB921">
      <w:pPr>
        <w:spacing w:line="460" w:lineRule="exact"/>
        <w:rPr>
          <w:rFonts w:ascii="仿宋_GB2312" w:hAnsi="宋体" w:eastAsia="仿宋_GB2312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********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项目费用为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万元，其中包含了：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********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费用、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********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费用、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********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费用、</w:t>
      </w:r>
      <w:r>
        <w:rPr>
          <w:rFonts w:hint="eastAsia" w:ascii="仿宋_GB2312" w:hAnsi="宋体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********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费用等，具体依据和说明如下：</w:t>
      </w:r>
    </w:p>
    <w:p w14:paraId="28DE9FA3">
      <w:pPr>
        <w:spacing w:line="460" w:lineRule="exact"/>
        <w:rPr>
          <w:rFonts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18"/>
        <w:gridCol w:w="2835"/>
        <w:gridCol w:w="2693"/>
      </w:tblGrid>
      <w:tr w14:paraId="5ECC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85ED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CEC9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费用项目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E9C5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B7C6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44D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C1962F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41C5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A624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32D4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5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518C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8A8A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C220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1EA6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C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AF9D74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6B38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82AA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4B57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5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2434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FD71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5991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D426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E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425F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1DFD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5BB6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0B47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E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6B74B3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1DC6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E84E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BA9D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4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FAA8">
            <w:pPr>
              <w:spacing w:line="42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0810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82D3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1D21">
            <w:pPr>
              <w:spacing w:line="42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F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913E">
            <w:pPr>
              <w:pStyle w:val="3"/>
              <w:spacing w:before="0" w:beforeAutospacing="0" w:after="0" w:afterAutospacing="0" w:line="460" w:lineRule="exact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1、项目费用测算说明格式由申报人自拟；</w:t>
            </w:r>
          </w:p>
          <w:p w14:paraId="3A53D636">
            <w:pPr>
              <w:pStyle w:val="4"/>
              <w:spacing w:before="0" w:beforeAutospacing="0" w:after="0" w:afterAutospacing="0" w:line="460" w:lineRule="exact"/>
              <w:ind w:firstLine="560" w:firstLineChars="200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2、该表中包含完成本项目所需的所有费用</w:t>
            </w:r>
            <w:r>
              <w:rPr>
                <w:rFonts w:hint="eastAsia" w:ascii="仿宋_GB2312" w:eastAsia="仿宋_GB2312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各项费用须列出明细清单，备注中可以填写标准的依据</w:t>
            </w:r>
            <w:r>
              <w:rPr>
                <w:rFonts w:hint="eastAsia" w:ascii="仿宋_GB2312" w:eastAsia="仿宋_GB2312"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也可另附测算依据说明；</w:t>
            </w:r>
          </w:p>
          <w:p w14:paraId="3871267A">
            <w:pPr>
              <w:pStyle w:val="4"/>
              <w:spacing w:before="0" w:beforeAutospacing="0" w:after="0" w:afterAutospacing="0" w:line="460" w:lineRule="exact"/>
              <w:ind w:firstLine="560" w:firstLineChars="200"/>
              <w:rPr>
                <w:rFonts w:hint="eastAsia" w:ascii="仿宋_GB2312" w:eastAsia="仿宋_GB2312"/>
                <w:bCs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以上报价包含本项目产生的所有费用，报价精确到整数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2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878133E">
            <w:pPr>
              <w:pStyle w:val="4"/>
              <w:spacing w:before="0" w:beforeAutospacing="0" w:after="0" w:afterAutospacing="0" w:line="460" w:lineRule="exact"/>
              <w:ind w:firstLine="560" w:firstLineChars="200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4、合计总价应与各项分类的总和相等。</w:t>
            </w:r>
          </w:p>
        </w:tc>
      </w:tr>
    </w:tbl>
    <w:p w14:paraId="01647B32">
      <w:pPr>
        <w:pStyle w:val="4"/>
        <w:spacing w:before="0" w:beforeAutospacing="0" w:after="0" w:afterAutospacing="0" w:line="56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0D0C1E8">
      <w:pPr>
        <w:pStyle w:val="4"/>
        <w:spacing w:before="0" w:beforeAutospacing="0" w:after="0" w:afterAutospacing="0" w:line="560" w:lineRule="exact"/>
        <w:rPr>
          <w:rFonts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单位名称：（盖章）</w:t>
      </w:r>
    </w:p>
    <w:p w14:paraId="0566DCD0">
      <w:pPr>
        <w:pStyle w:val="3"/>
        <w:spacing w:before="0" w:beforeAutospacing="0" w:after="0" w:afterAutospacing="0" w:line="560" w:lineRule="exact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法定代表人或其授权委托人：（签字或盖章）</w:t>
      </w:r>
    </w:p>
    <w:p w14:paraId="083F510C">
      <w:pPr>
        <w:pStyle w:val="3"/>
        <w:spacing w:before="0" w:beforeAutospacing="0" w:after="0" w:afterAutospacing="0" w:line="560" w:lineRule="exact"/>
        <w:rPr>
          <w:rFonts w:hint="eastAsia"/>
        </w:rPr>
      </w:pPr>
      <w:r>
        <w:rPr>
          <w:rFonts w:hint="eastAsia" w:ascii="仿宋_GB2312" w:eastAsia="仿宋_GB2312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日期：      年    月    日   </w:t>
      </w:r>
      <w:r>
        <w:rPr>
          <w:rFonts w:hint="eastAsia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&amp;quot">
    <w:altName w:val="汉仪中宋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F5C26"/>
    <w:multiLevelType w:val="singleLevel"/>
    <w:tmpl w:val="FEDF5C26"/>
    <w:lvl w:ilvl="0" w:tentative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229F5405"/>
    <w:multiLevelType w:val="multilevel"/>
    <w:tmpl w:val="229F5405"/>
    <w:lvl w:ilvl="0" w:tentative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00" w:hanging="440"/>
      </w:pPr>
    </w:lvl>
    <w:lvl w:ilvl="2" w:tentative="0">
      <w:start w:val="1"/>
      <w:numFmt w:val="lowerRoman"/>
      <w:lvlText w:val="%3."/>
      <w:lvlJc w:val="right"/>
      <w:pPr>
        <w:ind w:left="2040" w:hanging="440"/>
      </w:pPr>
    </w:lvl>
    <w:lvl w:ilvl="3" w:tentative="0">
      <w:start w:val="1"/>
      <w:numFmt w:val="decimal"/>
      <w:lvlText w:val="%4."/>
      <w:lvlJc w:val="left"/>
      <w:pPr>
        <w:ind w:left="2480" w:hanging="440"/>
      </w:pPr>
    </w:lvl>
    <w:lvl w:ilvl="4" w:tentative="0">
      <w:start w:val="1"/>
      <w:numFmt w:val="lowerLetter"/>
      <w:lvlText w:val="%5)"/>
      <w:lvlJc w:val="left"/>
      <w:pPr>
        <w:ind w:left="2920" w:hanging="440"/>
      </w:pPr>
    </w:lvl>
    <w:lvl w:ilvl="5" w:tentative="0">
      <w:start w:val="1"/>
      <w:numFmt w:val="lowerRoman"/>
      <w:lvlText w:val="%6."/>
      <w:lvlJc w:val="right"/>
      <w:pPr>
        <w:ind w:left="3360" w:hanging="440"/>
      </w:pPr>
    </w:lvl>
    <w:lvl w:ilvl="6" w:tentative="0">
      <w:start w:val="1"/>
      <w:numFmt w:val="decimal"/>
      <w:lvlText w:val="%7."/>
      <w:lvlJc w:val="left"/>
      <w:pPr>
        <w:ind w:left="3800" w:hanging="440"/>
      </w:pPr>
    </w:lvl>
    <w:lvl w:ilvl="7" w:tentative="0">
      <w:start w:val="1"/>
      <w:numFmt w:val="lowerLetter"/>
      <w:lvlText w:val="%8)"/>
      <w:lvlJc w:val="left"/>
      <w:pPr>
        <w:ind w:left="4240" w:hanging="440"/>
      </w:pPr>
    </w:lvl>
    <w:lvl w:ilvl="8" w:tentative="0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8C"/>
    <w:rsid w:val="0098199C"/>
    <w:rsid w:val="00B76D8C"/>
    <w:rsid w:val="0F2302BE"/>
    <w:rsid w:val="137FD860"/>
    <w:rsid w:val="1BFED7F7"/>
    <w:rsid w:val="3EFB4940"/>
    <w:rsid w:val="552563A2"/>
    <w:rsid w:val="5DEB7A91"/>
    <w:rsid w:val="5F3C10C2"/>
    <w:rsid w:val="7CFFFF5F"/>
    <w:rsid w:val="7F6F4457"/>
    <w:rsid w:val="7F9F70BB"/>
    <w:rsid w:val="7FDF78AB"/>
    <w:rsid w:val="7FE711AD"/>
    <w:rsid w:val="7FEFA810"/>
    <w:rsid w:val="7FF7924B"/>
    <w:rsid w:val="7FFBCEE1"/>
    <w:rsid w:val="7FFBF277"/>
    <w:rsid w:val="96AF994E"/>
    <w:rsid w:val="ABFF50F6"/>
    <w:rsid w:val="BE7F8D67"/>
    <w:rsid w:val="BF4BCEC5"/>
    <w:rsid w:val="BFFAE316"/>
    <w:rsid w:val="C2F30576"/>
    <w:rsid w:val="C7F42C70"/>
    <w:rsid w:val="DFFF7C5A"/>
    <w:rsid w:val="EABB2EA7"/>
    <w:rsid w:val="EBDB8077"/>
    <w:rsid w:val="F2FBFC04"/>
    <w:rsid w:val="F6EF7352"/>
    <w:rsid w:val="F6FEE1A4"/>
    <w:rsid w:val="F913C55A"/>
    <w:rsid w:val="FC73881F"/>
    <w:rsid w:val="FD57A5E1"/>
    <w:rsid w:val="FFE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8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sz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纯文本 Char"/>
    <w:basedOn w:val="6"/>
    <w:link w:val="3"/>
    <w:semiHidden/>
    <w:qFormat/>
    <w:uiPriority w:val="0"/>
    <w:rPr>
      <w:rFonts w:ascii="宋体" w:hAnsi="宋体" w:eastAsia="宋体"/>
      <w:color w:val="00000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1955</Words>
  <Characters>2074</Characters>
  <Lines>12</Lines>
  <Paragraphs>3</Paragraphs>
  <TotalTime>74</TotalTime>
  <ScaleCrop>false</ScaleCrop>
  <LinksUpToDate>false</LinksUpToDate>
  <CharactersWithSpaces>2227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2020-10-19T01:00:00Z</dcterms:created>
  <dc:creator>wh</dc:creator>
  <cp:lastModifiedBy>王凯</cp:lastModifiedBy>
  <cp:lastPrinted>2026-05-20T09:45:51Z</cp:lastPrinted>
  <dcterms:modified xsi:type="dcterms:W3CDTF">2026-05-20T10:33:09Z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3052574C0651FDF0A497016A7627B18D_43</vt:lpwstr>
  </property>
</Properties>
</file>