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240" w:lineRule="atLeas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   </w:t>
      </w:r>
    </w:p>
    <w:p>
      <w:pPr>
        <w:adjustRightInd w:val="0"/>
        <w:snapToGrid w:val="0"/>
        <w:spacing w:after="156" w:afterLines="50" w:line="240" w:lineRule="atLeast"/>
        <w:jc w:val="center"/>
        <w:rPr>
          <w:rFonts w:hint="eastAsia" w:ascii="方正小标宋简体" w:hAnsi="华文中宋" w:eastAsia="方正小标宋简体" w:cs="华文中宋"/>
          <w:bCs/>
          <w:w w:val="9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w w:val="90"/>
          <w:sz w:val="44"/>
          <w:szCs w:val="44"/>
        </w:rPr>
        <w:t>北京市经营性人力资源服务机构年度报告表</w:t>
      </w:r>
    </w:p>
    <w:tbl>
      <w:tblPr>
        <w:tblStyle w:val="7"/>
        <w:tblpPr w:leftFromText="180" w:rightFromText="180" w:vertAnchor="text" w:horzAnchor="margin" w:tblpXSpec="center" w:tblpY="39"/>
        <w:tblW w:w="99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</w:tblPr>
      <w:tblGrid>
        <w:gridCol w:w="99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361" w:hRule="atLeast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5250" w:leftChars="2400" w:right="0" w:hanging="210" w:hangingChars="100"/>
              <w:jc w:val="both"/>
              <w:textAlignment w:val="auto"/>
              <w:outlineLvl w:val="1"/>
              <w:rPr>
                <w:rFonts w:hint="eastAsia" w:ascii="CESI仿宋-GB13000" w:hAnsi="CESI仿宋-GB13000" w:eastAsia="CESI仿宋-GB13000" w:cs="CESI仿宋-GB13000"/>
                <w:b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 xml:space="preserve">        表    号：京人社统就业   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368" w:hRule="atLeast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CESI仿宋-GB13000" w:hAnsi="CESI仿宋-GB13000" w:eastAsia="CESI仿宋-GB13000" w:cs="CESI仿宋-GB13000"/>
                <w:b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 xml:space="preserve">  制定机关：北京市人力资源和社会保障局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368" w:hRule="atLeast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统一社会信用代码□□□□□□□□□□□□□□□□□□    批准文号：京统函     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332" w:hRule="atLeast"/>
        </w:trPr>
        <w:tc>
          <w:tcPr>
            <w:tcW w:w="9940" w:type="dxa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both"/>
              <w:textAlignment w:val="auto"/>
              <w:outlineLvl w:val="1"/>
              <w:rPr>
                <w:rFonts w:hint="default" w:ascii="CESI仿宋-GB13000" w:hAnsi="CESI仿宋-GB13000" w:eastAsia="CESI仿宋-GB13000" w:cs="CESI仿宋-GB13000"/>
                <w:b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i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单位详细名称(签章)：                  20    年           有效期至：2023年1月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90" w:hRule="atLeast"/>
        </w:trPr>
        <w:tc>
          <w:tcPr>
            <w:tcW w:w="9940" w:type="dxa"/>
            <w:tcBorders>
              <w:top w:val="double" w:color="auto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eastAsia="zh-CN"/>
              </w:rPr>
              <w:t>一、机构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基本</w:t>
            </w:r>
            <w:r>
              <w:rPr>
                <w:rFonts w:ascii="宋体" w:hAnsi="宋体"/>
                <w:b/>
                <w:kern w:val="0"/>
                <w:sz w:val="24"/>
              </w:rPr>
              <w:t>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706" w:hRule="atLeast"/>
        </w:trPr>
        <w:tc>
          <w:tcPr>
            <w:tcW w:w="99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eastAsia="zh-CN"/>
              </w:rPr>
              <w:t>（一）、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法定代表人(负责人)：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</w:rPr>
              <w:t xml:space="preserve">                            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val="en-US" w:eastAsia="zh-CN"/>
              </w:rPr>
              <w:t xml:space="preserve">     （二）、公开服务电话：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eastAsia="zh-CN"/>
              </w:rPr>
              <w:t>（三）、是否为外埠分支机构：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393" w:hRule="atLeast"/>
        </w:trPr>
        <w:tc>
          <w:tcPr>
            <w:tcW w:w="99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  <w:lang w:val="en-US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eastAsia="zh-CN"/>
              </w:rPr>
              <w:t>（四）、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 xml:space="preserve"> 单位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eastAsia="zh-CN"/>
              </w:rPr>
              <w:t>所在地址：北京市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386" w:hRule="atLeast"/>
        </w:trPr>
        <w:tc>
          <w:tcPr>
            <w:tcW w:w="99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spacing w:line="260" w:lineRule="exact"/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（五）、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成立时间：___年___月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设立分支机构___家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其中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本市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___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家，外省市___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家，港澳台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___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家，境外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___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973" w:hRule="atLeast"/>
        </w:trPr>
        <w:tc>
          <w:tcPr>
            <w:tcW w:w="99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eastAsia="zh-CN"/>
              </w:rPr>
              <w:t>（六）、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机构类型：</w:t>
            </w:r>
          </w:p>
          <w:p>
            <w:pPr>
              <w:widowControl/>
              <w:spacing w:line="240" w:lineRule="exact"/>
              <w:ind w:firstLine="900" w:firstLineChars="500"/>
              <w:jc w:val="left"/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□ 行业所属服务机构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  <w:t>（事业单位）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 xml:space="preserve"> □ 国有性质的服务企业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□ 民营性质的服务企业</w:t>
            </w:r>
          </w:p>
          <w:p>
            <w:pPr>
              <w:spacing w:line="240" w:lineRule="exact"/>
              <w:ind w:firstLine="900" w:firstLineChars="500"/>
              <w:jc w:val="left"/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□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外资性质的服务企业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 xml:space="preserve"> □ 港资性质的服务企业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□ 澳资性质的服务企业 □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台资性质的服务企业</w:t>
            </w:r>
          </w:p>
          <w:p>
            <w:pPr>
              <w:spacing w:line="240" w:lineRule="exact"/>
              <w:ind w:firstLine="900" w:firstLineChars="500"/>
              <w:jc w:val="left"/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□ 民办非企业等其他性质的服务机构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78" w:hRule="atLeast"/>
        </w:trPr>
        <w:tc>
          <w:tcPr>
            <w:tcW w:w="99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eastAsia="zh-CN"/>
              </w:rPr>
              <w:t>（七）、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val="en-US" w:eastAsia="zh-CN"/>
              </w:rPr>
              <w:t>取得人力资源服务许可及备案情况：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□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val="en-US" w:eastAsia="zh-CN"/>
              </w:rPr>
              <w:t xml:space="preserve"> 取得许可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 xml:space="preserve">  □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val="en-US" w:eastAsia="zh-CN"/>
              </w:rPr>
              <w:t xml:space="preserve"> 取得备案  准予许可机关：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1073" w:hRule="atLeast"/>
        </w:trPr>
        <w:tc>
          <w:tcPr>
            <w:tcW w:w="99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eastAsia="zh-CN"/>
              </w:rPr>
              <w:t>（八）、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主要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eastAsia="zh-CN"/>
              </w:rPr>
              <w:t>开展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业务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eastAsia="zh-CN"/>
              </w:rPr>
              <w:t>类型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spacing w:line="240" w:lineRule="exact"/>
              <w:ind w:firstLine="1080" w:firstLineChars="600"/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 xml:space="preserve"> □ 人力资源招聘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 xml:space="preserve"> 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 xml:space="preserve"> 人力资源管理咨询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□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人力资源服务外包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 xml:space="preserve"> □ 人力资源培训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□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人事代理</w:t>
            </w:r>
          </w:p>
          <w:p>
            <w:pPr>
              <w:widowControl/>
              <w:spacing w:line="240" w:lineRule="exact"/>
              <w:ind w:firstLine="1080" w:firstLineChars="600"/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 xml:space="preserve"> □ 开展高级人才寻访（猎头)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□ 人力资源测评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 xml:space="preserve">□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人力资源信息软件服务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□ 劳务派遣</w:t>
            </w:r>
          </w:p>
          <w:p>
            <w:pPr>
              <w:widowControl/>
              <w:spacing w:line="240" w:lineRule="exact"/>
              <w:ind w:firstLine="1080" w:firstLineChars="600"/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 xml:space="preserve"> □  其他（请注明服务类型）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u w:val="single"/>
              </w:rPr>
              <w:tab/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1685" w:hRule="atLeast"/>
        </w:trPr>
        <w:tc>
          <w:tcPr>
            <w:tcW w:w="99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val="en-US" w:eastAsia="zh-CN"/>
              </w:rPr>
              <w:t>（九）、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从业人员情况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从业人员总数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人；</w:t>
            </w:r>
          </w:p>
          <w:p>
            <w:pPr>
              <w:spacing w:line="280" w:lineRule="exact"/>
              <w:ind w:firstLine="900" w:firstLineChars="500"/>
              <w:jc w:val="left"/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其中：</w:t>
            </w:r>
            <w:r>
              <w:rPr>
                <w:rFonts w:hint="eastAsia" w:ascii="CESI仿宋-GB13000" w:hAnsi="CESI仿宋-GB13000" w:eastAsia="CESI仿宋-GB13000" w:cs="CESI仿宋-GB13000"/>
                <w:spacing w:val="-10"/>
                <w:kern w:val="0"/>
                <w:sz w:val="18"/>
                <w:szCs w:val="18"/>
                <w:lang w:val="en-US" w:eastAsia="zh-CN"/>
              </w:rPr>
              <w:t>02高中及以下学历从业人员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人；</w:t>
            </w:r>
          </w:p>
          <w:p>
            <w:pPr>
              <w:spacing w:line="280" w:lineRule="exact"/>
              <w:ind w:firstLine="1440" w:firstLineChars="900"/>
              <w:jc w:val="left"/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pacing w:val="-10"/>
                <w:kern w:val="0"/>
                <w:sz w:val="18"/>
                <w:szCs w:val="18"/>
                <w:lang w:val="en-US" w:eastAsia="zh-CN"/>
              </w:rPr>
              <w:t xml:space="preserve">03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大专及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学历从业人员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人；</w:t>
            </w:r>
          </w:p>
          <w:p>
            <w:pPr>
              <w:spacing w:line="280" w:lineRule="exact"/>
              <w:ind w:firstLine="1440" w:firstLineChars="900"/>
              <w:jc w:val="left"/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pacing w:val="-10"/>
                <w:kern w:val="0"/>
                <w:sz w:val="18"/>
                <w:szCs w:val="18"/>
                <w:lang w:val="en-US" w:eastAsia="zh-CN"/>
              </w:rPr>
              <w:t xml:space="preserve">04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研究生及以上学历从业人员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人；</w:t>
            </w:r>
          </w:p>
          <w:p>
            <w:pPr>
              <w:spacing w:line="280" w:lineRule="exact"/>
              <w:ind w:firstLine="900" w:firstLineChars="500"/>
              <w:jc w:val="left"/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其中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val="en-US" w:eastAsia="zh-CN"/>
              </w:rPr>
              <w:t>05 取得人力资源职业资格从业人员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val="en-US" w:eastAsia="zh-CN"/>
              </w:rPr>
              <w:t xml:space="preserve">                06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取得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eastAsia="zh-CN"/>
              </w:rPr>
              <w:t>人力资源管理专业职称从业人员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03" w:hRule="atLeast"/>
        </w:trPr>
        <w:tc>
          <w:tcPr>
            <w:tcW w:w="99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eastAsia="zh-CN"/>
              </w:rPr>
              <w:t>（十）、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服务设施情况：设立固定招聘场所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个；建立人力资源服务网站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个。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697" w:hRule="atLeast"/>
        </w:trPr>
        <w:tc>
          <w:tcPr>
            <w:tcW w:w="99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eastAsia="zh-CN"/>
              </w:rPr>
              <w:t>（十一）、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主要经济指标：</w:t>
            </w:r>
          </w:p>
          <w:p>
            <w:pPr>
              <w:spacing w:line="240" w:lineRule="exact"/>
              <w:jc w:val="left"/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 xml:space="preserve"> 注册资本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 xml:space="preserve">万元；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总资产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万元；</w:t>
            </w:r>
          </w:p>
          <w:p>
            <w:pPr>
              <w:spacing w:line="240" w:lineRule="exact"/>
              <w:ind w:firstLine="160" w:firstLineChars="100"/>
              <w:jc w:val="left"/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pacing w:val="-10"/>
                <w:kern w:val="0"/>
                <w:sz w:val="18"/>
                <w:szCs w:val="18"/>
                <w:lang w:val="en-US" w:eastAsia="zh-CN"/>
              </w:rPr>
              <w:t xml:space="preserve">09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 xml:space="preserve"> 全年营业收入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 xml:space="preserve">万元；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其中：代收代付部分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万元。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CESI仿宋-GB13000" w:hAnsi="CESI仿宋-GB13000" w:eastAsia="CESI仿宋-GB13000" w:cs="CESI仿宋-GB13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val="en-US" w:eastAsia="zh-CN"/>
              </w:rPr>
              <w:t xml:space="preserve">  11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全年支出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万元；其中：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 xml:space="preserve"> 缴纳税收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万元。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 xml:space="preserve"> 全年利润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CESI仿宋-GB13000" w:hAnsi="CESI仿宋-GB13000" w:eastAsia="CESI仿宋-GB13000" w:cs="CESI仿宋-GB13000"/>
                <w:kern w:val="0"/>
                <w:sz w:val="18"/>
                <w:szCs w:val="18"/>
              </w:rPr>
              <w:t>万元。</w:t>
            </w:r>
            <w:r>
              <w:rPr>
                <w:rFonts w:hint="eastAsia" w:ascii="CESI仿宋-GB13000" w:hAnsi="CESI仿宋-GB13000" w:eastAsia="CESI仿宋-GB13000" w:cs="CESI仿宋-GB13000"/>
                <w:spacing w:val="-10"/>
                <w:kern w:val="0"/>
                <w:sz w:val="18"/>
                <w:szCs w:val="18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1242" w:hRule="atLeast"/>
        </w:trPr>
        <w:tc>
          <w:tcPr>
            <w:tcW w:w="99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（十二）、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奖惩情况：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获得表彰奖励情况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u w:val="single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行政处罚情况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u w:val="single"/>
              </w:rPr>
              <w:t xml:space="preserve">                            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u w:val="single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。</w:t>
            </w:r>
          </w:p>
        </w:tc>
      </w:tr>
    </w:tbl>
    <w:tbl>
      <w:tblPr>
        <w:tblStyle w:val="7"/>
        <w:tblW w:w="9945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914"/>
        <w:gridCol w:w="2710"/>
        <w:gridCol w:w="719"/>
        <w:gridCol w:w="719"/>
        <w:gridCol w:w="156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9945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黑体-GB13000" w:hAnsi="CESI黑体-GB13000" w:eastAsia="CESI黑体-GB13000" w:cs="CESI黑体-GB13000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职业中介活动开展情况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目</w:t>
            </w: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指标名称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本年实际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3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（十三）、服务对象情况</w:t>
            </w: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帮助实现就业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、择业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和流动人数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人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1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15"/>
              <w:jc w:val="both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其中：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及以下学历人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员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人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1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900" w:firstLineChars="500"/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555"/>
              <w:jc w:val="both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大专及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本科学历人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员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人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900" w:firstLineChars="500"/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555"/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研究生及以上学历人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员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人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服务用人单位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次数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家次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360" w:firstLineChars="200"/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其中：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机关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业单位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家次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540" w:firstLineChars="300"/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国有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有企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家次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449" w:leftChars="214" w:firstLine="90" w:firstLineChars="50"/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民营企业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家次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2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449" w:leftChars="214" w:firstLine="90" w:firstLineChars="50"/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外资企业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家次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2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900" w:firstLineChars="500"/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449" w:leftChars="214" w:firstLine="90" w:firstLineChars="50"/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其他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家次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2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33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（十四）、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现场招聘会服务</w:t>
            </w: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举办招聘会次数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场次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360" w:firstLineChars="200"/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其中：农民工专场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场次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27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464" w:leftChars="221" w:firstLine="90" w:firstLineChars="50"/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高校毕业生专场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场次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参会用人单位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数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  <w:lang w:eastAsia="zh-CN"/>
              </w:rPr>
              <w:t>家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提供招聘岗位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数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参会求职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人次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  <w:t>人次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3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（十五）、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网络招聘服务</w:t>
            </w: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发布岗位信息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数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发布求职信息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数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3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（十六）、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开展高级人才寻访服务</w:t>
            </w:r>
          </w:p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（猎头服务）</w:t>
            </w: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委托推荐岗位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数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3315" w:type="dxa"/>
            <w:vMerge w:val="continue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成功推荐人才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数</w:t>
            </w:r>
          </w:p>
        </w:tc>
        <w:tc>
          <w:tcPr>
            <w:tcW w:w="719" w:type="dxa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719" w:type="dxa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568" w:type="dxa"/>
            <w:tcBorders>
              <w:bottom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9945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人力资源服务业务备案情况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目</w:t>
            </w: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指标名称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本年实际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（十七）、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人力资源管理咨询</w:t>
            </w: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服务用人单位数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家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（十八）、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人力资源测评</w:t>
            </w: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参加测评人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  <w:t>人次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33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（十九）、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人力资源培训</w:t>
            </w: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举办培训班次数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场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参加培训人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  <w:t>人次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33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（二十）、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承接人力资源服务外包</w:t>
            </w: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服务用人单位数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家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外包人员总数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994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其它业务情况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目</w:t>
            </w: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指标名称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本年实际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33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（二十一）、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流动人员档案管理</w:t>
            </w:r>
          </w:p>
          <w:p>
            <w:pPr>
              <w:jc w:val="center"/>
              <w:rPr>
                <w:rFonts w:hint="default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(人事代理)</w:t>
            </w: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现存档案数量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依托档案提供服务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次数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  <w:t>人次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33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（二十二）、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劳务派遣</w:t>
            </w: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服务用人单位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数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派遣人员总量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3315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（二十三）、人力资源信息软件服务</w:t>
            </w:r>
          </w:p>
        </w:tc>
        <w:tc>
          <w:tcPr>
            <w:tcW w:w="3624" w:type="dxa"/>
            <w:gridSpan w:val="2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服务单位数</w:t>
            </w:r>
          </w:p>
        </w:tc>
        <w:tc>
          <w:tcPr>
            <w:tcW w:w="719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  <w:lang w:eastAsia="zh-CN"/>
              </w:rPr>
              <w:t>家</w:t>
            </w:r>
          </w:p>
        </w:tc>
        <w:tc>
          <w:tcPr>
            <w:tcW w:w="719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568" w:type="dxa"/>
            <w:tcBorders>
              <w:bottom w:val="single" w:color="000000" w:sz="12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9945" w:type="dxa"/>
            <w:gridSpan w:val="6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宋体" w:cs="CESI仿宋-GB13000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五、各类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营业收入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情况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3315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目</w:t>
            </w:r>
          </w:p>
        </w:tc>
        <w:tc>
          <w:tcPr>
            <w:tcW w:w="3624" w:type="dxa"/>
            <w:gridSpan w:val="2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指标名称</w:t>
            </w:r>
          </w:p>
        </w:tc>
        <w:tc>
          <w:tcPr>
            <w:tcW w:w="719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19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1568" w:type="dxa"/>
            <w:tcBorders>
              <w:top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本年实际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3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（二十四）、营业收入分类</w:t>
            </w: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线下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招聘类业务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营业收入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万元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</w:pP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现场招聘会服务营业收入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万元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</w:pP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网络招聘服务营业收入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万元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</w:pP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高级人才寻访服务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营业收入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万元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人力资源培训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营业收入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万元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</w:pP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人力资源测评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营业收入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万元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</w:pP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人力资源管理咨询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营业收入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万元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承接人力资源服务外包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营业收入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万元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604"/>
              </w:tabs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其中: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000000"/>
                <w:sz w:val="18"/>
                <w:szCs w:val="18"/>
              </w:rPr>
              <w:t xml:space="preserve"> 属于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18"/>
                <w:szCs w:val="18"/>
              </w:rPr>
              <w:t>代收代付的部分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万元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劳务派遣业务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营业收入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其中:</w:t>
            </w:r>
            <w:r>
              <w:rPr>
                <w:rFonts w:hint="eastAsia" w:ascii="CESI仿宋-GB13000" w:hAnsi="CESI仿宋-GB13000" w:eastAsia="CESI仿宋-GB13000" w:cs="CESI仿宋-GB13000"/>
                <w:bCs/>
                <w:color w:val="000000"/>
                <w:sz w:val="18"/>
                <w:szCs w:val="18"/>
              </w:rPr>
              <w:t xml:space="preserve"> 属于劳务派遣</w:t>
            </w:r>
            <w:r>
              <w:rPr>
                <w:rFonts w:hint="eastAsia" w:ascii="CESI仿宋-GB13000" w:hAnsi="CESI仿宋-GB13000" w:eastAsia="CESI仿宋-GB13000" w:cs="CESI仿宋-GB13000"/>
                <w:color w:val="000000"/>
                <w:kern w:val="0"/>
                <w:sz w:val="18"/>
                <w:szCs w:val="18"/>
              </w:rPr>
              <w:t>代收代付的部分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人力资源信息软件服务营业收入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万元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</w:pP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流动人员档案管理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服务营业收入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万元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33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CESI仿宋-GB13000" w:hAnsi="CESI仿宋-GB13000" w:eastAsia="CESI仿宋-GB13000" w:cs="CESI仿宋-GB13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其他人力资源服务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eastAsia="zh-CN"/>
              </w:rPr>
              <w:t>营业</w:t>
            </w: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收入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color w:val="000000"/>
                <w:sz w:val="18"/>
                <w:szCs w:val="18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  <w:t>万元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仿宋-GB13000" w:hAnsi="CESI仿宋-GB13000" w:eastAsia="CESI仿宋-GB13000" w:cs="CESI仿宋-GB13000"/>
                <w:sz w:val="18"/>
                <w:szCs w:val="18"/>
              </w:rPr>
            </w:pPr>
          </w:p>
        </w:tc>
      </w:tr>
    </w:tbl>
    <w:p>
      <w:pPr>
        <w:spacing w:line="240" w:lineRule="exact"/>
        <w:ind w:right="-92" w:rightChars="-44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单位负责人：</w:t>
      </w:r>
      <w:r>
        <w:rPr>
          <w:rFonts w:hint="eastAsia" w:ascii="宋体" w:hAnsi="宋体"/>
          <w:sz w:val="18"/>
          <w:szCs w:val="18"/>
          <w:u w:val="none"/>
        </w:rPr>
        <w:t xml:space="preserve">     </w:t>
      </w:r>
      <w:r>
        <w:rPr>
          <w:rFonts w:hint="eastAsia" w:ascii="宋体" w:hAnsi="宋体"/>
          <w:sz w:val="18"/>
          <w:szCs w:val="18"/>
        </w:rPr>
        <w:t xml:space="preserve"> 统计负责人：</w:t>
      </w:r>
      <w:r>
        <w:rPr>
          <w:rFonts w:hint="eastAsia" w:ascii="宋体" w:hAnsi="宋体"/>
          <w:sz w:val="18"/>
          <w:szCs w:val="18"/>
          <w:u w:val="none"/>
        </w:rPr>
        <w:t xml:space="preserve">      </w:t>
      </w:r>
      <w:r>
        <w:rPr>
          <w:rFonts w:hint="eastAsia" w:ascii="宋体" w:hAnsi="宋体"/>
          <w:sz w:val="18"/>
          <w:szCs w:val="18"/>
        </w:rPr>
        <w:t>填表人：</w:t>
      </w:r>
      <w:r>
        <w:rPr>
          <w:rFonts w:hint="eastAsia" w:ascii="宋体" w:hAnsi="宋体"/>
          <w:sz w:val="18"/>
          <w:szCs w:val="18"/>
          <w:u w:val="none"/>
        </w:rPr>
        <w:t xml:space="preserve">       </w:t>
      </w:r>
      <w:r>
        <w:rPr>
          <w:rFonts w:hint="eastAsia" w:ascii="宋体" w:hAnsi="宋体"/>
          <w:sz w:val="18"/>
          <w:szCs w:val="18"/>
        </w:rPr>
        <w:t>联系电话：</w:t>
      </w:r>
      <w:r>
        <w:rPr>
          <w:rFonts w:hint="eastAsia" w:ascii="宋体" w:hAnsi="宋体"/>
          <w:sz w:val="18"/>
          <w:szCs w:val="18"/>
          <w:u w:val="none"/>
        </w:rPr>
        <w:t xml:space="preserve">        </w:t>
      </w:r>
      <w:r>
        <w:rPr>
          <w:rFonts w:hint="eastAsia" w:ascii="宋体" w:hAnsi="宋体"/>
          <w:sz w:val="18"/>
          <w:szCs w:val="18"/>
        </w:rPr>
        <w:t xml:space="preserve"> 报出日期：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/>
          <w:sz w:val="18"/>
          <w:szCs w:val="18"/>
        </w:rPr>
        <w:t xml:space="preserve">年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月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sz w:val="18"/>
          <w:szCs w:val="18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CESI仿宋-GB13000" w:hAnsi="CESI仿宋-GB13000" w:eastAsia="CESI仿宋-GB13000" w:cs="CESI仿宋-GB1300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13000" w:hAnsi="CESI仿宋-GB13000" w:eastAsia="CESI仿宋-GB13000" w:cs="CESI仿宋-GB13000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CESI仿宋-GB13000" w:hAnsi="CESI仿宋-GB13000" w:eastAsia="CESI仿宋-GB13000" w:cs="CESI仿宋-GB13000"/>
          <w:color w:val="000000" w:themeColor="text1"/>
          <w:sz w:val="18"/>
          <w:szCs w:val="1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CESI仿宋-GB13000" w:hAnsi="CESI仿宋-GB13000" w:eastAsia="CESI仿宋-GB13000" w:cs="CESI仿宋-GB1300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1.统计范围：</w:t>
      </w:r>
      <w:r>
        <w:rPr>
          <w:rFonts w:hint="eastAsia" w:ascii="CESI仿宋-GB13000" w:hAnsi="CESI仿宋-GB13000" w:eastAsia="CESI仿宋-GB13000" w:cs="CESI仿宋-GB13000"/>
          <w:color w:val="000000" w:themeColor="text1"/>
          <w:sz w:val="18"/>
          <w:szCs w:val="18"/>
          <w:shd w:val="clear" w:color="auto" w:fill="auto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CESI仿宋-GB13000" w:hAnsi="CESI仿宋-GB13000" w:eastAsia="CESI仿宋-GB13000" w:cs="CESI仿宋-GB13000"/>
          <w:color w:val="000000" w:themeColor="text1"/>
          <w:sz w:val="18"/>
          <w:szCs w:val="1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ESI仿宋-GB13000" w:hAnsi="CESI仿宋-GB13000" w:eastAsia="CESI仿宋-GB13000" w:cs="CESI仿宋-GB13000"/>
          <w:color w:val="000000" w:themeColor="text1"/>
          <w:sz w:val="18"/>
          <w:szCs w:val="18"/>
          <w:shd w:val="clear" w:color="auto" w:fill="auto"/>
          <w14:textFill>
            <w14:solidFill>
              <w14:schemeClr w14:val="tx1"/>
            </w14:solidFill>
          </w14:textFill>
        </w:rPr>
        <w:t>年12月31日前，取得</w:t>
      </w:r>
      <w:r>
        <w:rPr>
          <w:rFonts w:hint="eastAsia" w:ascii="CESI仿宋-GB13000" w:hAnsi="CESI仿宋-GB13000" w:eastAsia="CESI仿宋-GB13000" w:cs="CESI仿宋-GB13000"/>
          <w:color w:val="000000" w:themeColor="text1"/>
          <w:sz w:val="18"/>
          <w:szCs w:val="1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CESI仿宋-GB13000" w:hAnsi="CESI仿宋-GB13000" w:eastAsia="CESI仿宋-GB13000" w:cs="CESI仿宋-GB13000"/>
          <w:color w:val="000000" w:themeColor="text1"/>
          <w:sz w:val="18"/>
          <w:szCs w:val="18"/>
          <w:shd w:val="clear" w:color="auto" w:fill="auto"/>
          <w14:textFill>
            <w14:solidFill>
              <w14:schemeClr w14:val="tx1"/>
            </w14:solidFill>
          </w14:textFill>
        </w:rPr>
        <w:t>市颁发的《人力资源服务许可证》《北京市人力资源服务备案凭证》《北京市人力资源服务报告回执》的经营性机构。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CESI仿宋-GB13000" w:hAnsi="CESI仿宋-GB13000" w:eastAsia="CESI仿宋-GB13000" w:cs="CESI仿宋-GB13000"/>
          <w:sz w:val="18"/>
          <w:szCs w:val="18"/>
          <w:lang w:eastAsia="zh-CN"/>
        </w:rPr>
      </w:pPr>
      <w:r>
        <w:rPr>
          <w:rFonts w:hint="eastAsia" w:ascii="CESI仿宋-GB13000" w:hAnsi="CESI仿宋-GB13000" w:eastAsia="CESI仿宋-GB13000" w:cs="CESI仿宋-GB13000"/>
          <w:color w:val="000000" w:themeColor="text1"/>
          <w:sz w:val="18"/>
          <w:szCs w:val="1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报送时间及方式：经营性机构在</w:t>
      </w:r>
      <w:r>
        <w:rPr>
          <w:rFonts w:hint="eastAsia" w:ascii="CESI仿宋-GB13000" w:hAnsi="CESI仿宋-GB13000" w:eastAsia="CESI仿宋-GB13000" w:cs="CESI仿宋-GB13000"/>
          <w:sz w:val="18"/>
          <w:szCs w:val="18"/>
        </w:rPr>
        <w:t>202</w:t>
      </w:r>
      <w:r>
        <w:rPr>
          <w:rFonts w:hint="eastAsia" w:ascii="CESI仿宋-GB13000" w:hAnsi="CESI仿宋-GB13000" w:eastAsia="CESI仿宋-GB13000" w:cs="CESI仿宋-GB13000"/>
          <w:sz w:val="18"/>
          <w:szCs w:val="18"/>
          <w:lang w:val="en-US" w:eastAsia="zh-CN"/>
        </w:rPr>
        <w:t>2</w:t>
      </w:r>
      <w:r>
        <w:rPr>
          <w:rFonts w:hint="eastAsia" w:ascii="CESI仿宋-GB13000" w:hAnsi="CESI仿宋-GB13000" w:eastAsia="CESI仿宋-GB13000" w:cs="CESI仿宋-GB13000"/>
          <w:sz w:val="18"/>
          <w:szCs w:val="18"/>
        </w:rPr>
        <w:t>年1月1日至</w:t>
      </w:r>
      <w:r>
        <w:rPr>
          <w:rFonts w:hint="eastAsia" w:ascii="CESI仿宋-GB13000" w:hAnsi="CESI仿宋-GB13000" w:eastAsia="CESI仿宋-GB13000" w:cs="CESI仿宋-GB13000"/>
          <w:sz w:val="18"/>
          <w:szCs w:val="18"/>
          <w:lang w:val="en-US" w:eastAsia="zh-CN"/>
        </w:rPr>
        <w:t>2月10</w:t>
      </w:r>
      <w:r>
        <w:rPr>
          <w:rFonts w:hint="eastAsia" w:ascii="CESI仿宋-GB13000" w:hAnsi="CESI仿宋-GB13000" w:eastAsia="CESI仿宋-GB13000" w:cs="CESI仿宋-GB13000"/>
          <w:sz w:val="18"/>
          <w:szCs w:val="18"/>
        </w:rPr>
        <w:t>日期间集中进行申报</w:t>
      </w:r>
      <w:r>
        <w:rPr>
          <w:rFonts w:hint="eastAsia" w:ascii="CESI仿宋-GB13000" w:hAnsi="CESI仿宋-GB13000" w:eastAsia="CESI仿宋-GB13000" w:cs="CESI仿宋-GB13000"/>
          <w:sz w:val="18"/>
          <w:szCs w:val="18"/>
          <w:lang w:eastAsia="zh-CN"/>
        </w:rPr>
        <w:t>，可以采用线上报送或线下书面报送。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CESI仿宋-GB13000" w:hAnsi="CESI仿宋-GB13000" w:eastAsia="CESI仿宋-GB13000" w:cs="CESI仿宋-GB13000"/>
          <w:kern w:val="0"/>
          <w:sz w:val="18"/>
          <w:szCs w:val="18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18"/>
          <w:szCs w:val="18"/>
          <w:lang w:val="en-US" w:eastAsia="zh-CN"/>
        </w:rPr>
        <w:t>3.审核关系：1、</w:t>
      </w:r>
      <w:r>
        <w:rPr>
          <w:rFonts w:hint="eastAsia" w:ascii="CESI仿宋-GB13000" w:hAnsi="CESI仿宋-GB13000" w:eastAsia="CESI仿宋-GB13000" w:cs="CESI仿宋-GB13000"/>
          <w:kern w:val="0"/>
          <w:sz w:val="18"/>
          <w:szCs w:val="18"/>
          <w:lang w:val="en-US" w:eastAsia="zh-CN"/>
        </w:rPr>
        <w:t>01</w:t>
      </w:r>
      <w:r>
        <w:rPr>
          <w:rFonts w:hint="eastAsia" w:ascii="CESI仿宋-GB13000" w:hAnsi="CESI仿宋-GB13000" w:eastAsia="CESI仿宋-GB13000" w:cs="CESI仿宋-GB13000"/>
          <w:kern w:val="0"/>
          <w:sz w:val="18"/>
          <w:szCs w:val="18"/>
        </w:rPr>
        <w:t>=</w:t>
      </w:r>
      <w:r>
        <w:rPr>
          <w:rFonts w:hint="eastAsia" w:ascii="CESI仿宋-GB13000" w:hAnsi="CESI仿宋-GB13000" w:eastAsia="CESI仿宋-GB13000" w:cs="CESI仿宋-GB13000"/>
          <w:kern w:val="0"/>
          <w:sz w:val="18"/>
          <w:szCs w:val="18"/>
          <w:lang w:val="en-US" w:eastAsia="zh-CN"/>
        </w:rPr>
        <w:t>02</w:t>
      </w:r>
      <w:r>
        <w:rPr>
          <w:rFonts w:hint="eastAsia" w:ascii="CESI仿宋-GB13000" w:hAnsi="CESI仿宋-GB13000" w:eastAsia="CESI仿宋-GB13000" w:cs="CESI仿宋-GB13000"/>
          <w:spacing w:val="-10"/>
          <w:kern w:val="0"/>
          <w:sz w:val="18"/>
          <w:szCs w:val="18"/>
        </w:rPr>
        <w:t>+</w:t>
      </w:r>
      <w:r>
        <w:rPr>
          <w:rFonts w:hint="eastAsia" w:ascii="CESI仿宋-GB13000" w:hAnsi="CESI仿宋-GB13000" w:eastAsia="CESI仿宋-GB13000" w:cs="CESI仿宋-GB13000"/>
          <w:spacing w:val="-10"/>
          <w:kern w:val="0"/>
          <w:sz w:val="18"/>
          <w:szCs w:val="18"/>
          <w:lang w:val="en-US" w:eastAsia="zh-CN"/>
        </w:rPr>
        <w:t>03</w:t>
      </w:r>
      <w:r>
        <w:rPr>
          <w:rFonts w:hint="eastAsia" w:ascii="CESI仿宋-GB13000" w:hAnsi="CESI仿宋-GB13000" w:eastAsia="CESI仿宋-GB13000" w:cs="CESI仿宋-GB13000"/>
          <w:spacing w:val="-10"/>
          <w:kern w:val="0"/>
          <w:sz w:val="18"/>
          <w:szCs w:val="18"/>
        </w:rPr>
        <w:t>+</w:t>
      </w:r>
      <w:r>
        <w:rPr>
          <w:rFonts w:hint="eastAsia" w:ascii="CESI仿宋-GB13000" w:hAnsi="CESI仿宋-GB13000" w:eastAsia="CESI仿宋-GB13000" w:cs="CESI仿宋-GB13000"/>
          <w:spacing w:val="-10"/>
          <w:kern w:val="0"/>
          <w:sz w:val="18"/>
          <w:szCs w:val="18"/>
          <w:lang w:val="en-US" w:eastAsia="zh-CN"/>
        </w:rPr>
        <w:t>04；2、01</w:t>
      </w:r>
      <w:r>
        <w:rPr>
          <w:rFonts w:hint="eastAsia" w:ascii="CESI仿宋-GB13000" w:hAnsi="CESI仿宋-GB13000" w:eastAsia="CESI仿宋-GB13000" w:cs="CESI仿宋-GB13000"/>
          <w:spacing w:val="-10"/>
          <w:kern w:val="0"/>
          <w:sz w:val="18"/>
          <w:szCs w:val="18"/>
        </w:rPr>
        <w:t>≥</w:t>
      </w:r>
      <w:r>
        <w:rPr>
          <w:rFonts w:hint="eastAsia" w:ascii="CESI仿宋-GB13000" w:hAnsi="CESI仿宋-GB13000" w:eastAsia="CESI仿宋-GB13000" w:cs="CESI仿宋-GB13000"/>
          <w:kern w:val="0"/>
          <w:sz w:val="18"/>
          <w:szCs w:val="18"/>
          <w:lang w:val="en-US" w:eastAsia="zh-CN"/>
        </w:rPr>
        <w:t>05+06；4、</w:t>
      </w:r>
      <w:r>
        <w:rPr>
          <w:rFonts w:hint="eastAsia" w:ascii="CESI仿宋-GB13000" w:hAnsi="CESI仿宋-GB13000" w:eastAsia="CESI仿宋-GB13000" w:cs="CESI仿宋-GB13000"/>
          <w:spacing w:val="-10"/>
          <w:kern w:val="0"/>
          <w:sz w:val="18"/>
          <w:szCs w:val="18"/>
          <w:lang w:val="en-US" w:eastAsia="zh-CN"/>
        </w:rPr>
        <w:t>09</w:t>
      </w:r>
      <w:r>
        <w:rPr>
          <w:rFonts w:hint="eastAsia" w:ascii="CESI仿宋-GB13000" w:hAnsi="CESI仿宋-GB13000" w:eastAsia="CESI仿宋-GB13000" w:cs="CESI仿宋-GB13000"/>
          <w:spacing w:val="-10"/>
          <w:kern w:val="0"/>
          <w:sz w:val="18"/>
          <w:szCs w:val="18"/>
        </w:rPr>
        <w:t>≥</w:t>
      </w:r>
      <w:r>
        <w:rPr>
          <w:rFonts w:hint="eastAsia" w:ascii="CESI仿宋-GB13000" w:hAnsi="CESI仿宋-GB13000" w:eastAsia="CESI仿宋-GB13000" w:cs="CESI仿宋-GB13000"/>
          <w:spacing w:val="-10"/>
          <w:kern w:val="0"/>
          <w:sz w:val="18"/>
          <w:szCs w:val="18"/>
          <w:lang w:val="en-US" w:eastAsia="zh-CN"/>
        </w:rPr>
        <w:t>10；4、</w:t>
      </w:r>
      <w:r>
        <w:rPr>
          <w:rFonts w:hint="eastAsia" w:ascii="CESI仿宋-GB13000" w:hAnsi="CESI仿宋-GB13000" w:eastAsia="CESI仿宋-GB13000" w:cs="CESI仿宋-GB13000"/>
          <w:spacing w:val="-10"/>
          <w:kern w:val="0"/>
          <w:sz w:val="18"/>
          <w:szCs w:val="18"/>
        </w:rPr>
        <w:t xml:space="preserve"> </w:t>
      </w:r>
      <w:r>
        <w:rPr>
          <w:rFonts w:hint="eastAsia" w:ascii="CESI仿宋-GB13000" w:hAnsi="CESI仿宋-GB13000" w:eastAsia="CESI仿宋-GB13000" w:cs="CESI仿宋-GB13000"/>
          <w:spacing w:val="-10"/>
          <w:kern w:val="0"/>
          <w:sz w:val="18"/>
          <w:szCs w:val="18"/>
          <w:lang w:val="en-US" w:eastAsia="zh-CN"/>
        </w:rPr>
        <w:t>13</w:t>
      </w:r>
      <w:r>
        <w:rPr>
          <w:rFonts w:hint="eastAsia" w:ascii="CESI仿宋-GB13000" w:hAnsi="CESI仿宋-GB13000" w:eastAsia="CESI仿宋-GB13000" w:cs="CESI仿宋-GB13000"/>
          <w:kern w:val="0"/>
          <w:sz w:val="18"/>
          <w:szCs w:val="18"/>
        </w:rPr>
        <w:t>=</w:t>
      </w:r>
      <w:r>
        <w:rPr>
          <w:rFonts w:hint="eastAsia" w:ascii="CESI仿宋-GB13000" w:hAnsi="CESI仿宋-GB13000" w:eastAsia="CESI仿宋-GB13000" w:cs="CESI仿宋-GB13000"/>
          <w:spacing w:val="-10"/>
          <w:kern w:val="0"/>
          <w:sz w:val="18"/>
          <w:szCs w:val="18"/>
          <w:lang w:val="en-US" w:eastAsia="zh-CN"/>
        </w:rPr>
        <w:t>09</w:t>
      </w:r>
      <w:r>
        <w:rPr>
          <w:rFonts w:hint="eastAsia" w:ascii="CESI仿宋-GB13000" w:hAnsi="CESI仿宋-GB13000" w:eastAsia="CESI仿宋-GB13000" w:cs="CESI仿宋-GB13000"/>
          <w:spacing w:val="-10"/>
          <w:kern w:val="0"/>
          <w:sz w:val="18"/>
          <w:szCs w:val="18"/>
        </w:rPr>
        <w:t>-</w:t>
      </w:r>
      <w:r>
        <w:rPr>
          <w:rFonts w:hint="eastAsia" w:ascii="CESI仿宋-GB13000" w:hAnsi="CESI仿宋-GB13000" w:eastAsia="CESI仿宋-GB13000" w:cs="CESI仿宋-GB13000"/>
          <w:kern w:val="0"/>
          <w:sz w:val="18"/>
          <w:szCs w:val="18"/>
          <w:lang w:val="en-US" w:eastAsia="zh-CN"/>
        </w:rPr>
        <w:t>11；5、14=15+16+17；6、18=19+20+21+22+23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70" w:firstLineChars="150"/>
        <w:jc w:val="left"/>
        <w:textAlignment w:val="auto"/>
        <w:rPr>
          <w:rFonts w:hint="eastAsia" w:ascii="CESI仿宋-GB13000" w:hAnsi="CESI仿宋-GB13000" w:eastAsia="CESI仿宋-GB13000" w:cs="CESI仿宋-GB13000"/>
          <w:sz w:val="18"/>
          <w:szCs w:val="18"/>
          <w:highlight w:val="none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kern w:val="0"/>
          <w:sz w:val="18"/>
          <w:szCs w:val="18"/>
          <w:lang w:val="en-US" w:eastAsia="zh-CN"/>
        </w:rPr>
        <w:t xml:space="preserve">     </w:t>
      </w:r>
      <w:r>
        <w:rPr>
          <w:rFonts w:hint="eastAsia" w:ascii="CESI仿宋-GB13000" w:hAnsi="CESI仿宋-GB13000" w:eastAsia="CESI仿宋-GB13000" w:cs="CESI仿宋-GB13000"/>
          <w:kern w:val="0"/>
          <w:sz w:val="18"/>
          <w:szCs w:val="18"/>
          <w:highlight w:val="none"/>
          <w:lang w:val="en-US" w:eastAsia="zh-CN"/>
        </w:rPr>
        <w:t xml:space="preserve">   7、24</w:t>
      </w:r>
      <w:r>
        <w:rPr>
          <w:rFonts w:hint="eastAsia" w:ascii="CESI仿宋-GB13000" w:hAnsi="CESI仿宋-GB13000" w:eastAsia="CESI仿宋-GB13000" w:cs="CESI仿宋-GB13000"/>
          <w:sz w:val="18"/>
          <w:szCs w:val="18"/>
          <w:highlight w:val="none"/>
        </w:rPr>
        <w:t>≥</w:t>
      </w:r>
      <w:r>
        <w:rPr>
          <w:rFonts w:hint="eastAsia" w:ascii="CESI仿宋-GB13000" w:hAnsi="CESI仿宋-GB13000" w:eastAsia="CESI仿宋-GB13000" w:cs="CESI仿宋-GB13000"/>
          <w:sz w:val="18"/>
          <w:szCs w:val="18"/>
          <w:highlight w:val="none"/>
          <w:lang w:val="en-US" w:eastAsia="zh-CN"/>
        </w:rPr>
        <w:t>25+26；8、09=45+46+47</w:t>
      </w:r>
      <w:r>
        <w:rPr>
          <w:rFonts w:hint="eastAsia" w:ascii="CESI仿宋-GB13000" w:hAnsi="CESI仿宋-GB13000" w:eastAsia="CESI仿宋-GB13000" w:cs="CESI仿宋-GB13000"/>
          <w:sz w:val="18"/>
          <w:szCs w:val="18"/>
          <w:highlight w:val="none"/>
        </w:rPr>
        <w:t>+</w:t>
      </w:r>
      <w:r>
        <w:rPr>
          <w:rFonts w:hint="eastAsia" w:ascii="CESI仿宋-GB13000" w:hAnsi="CESI仿宋-GB13000" w:eastAsia="CESI仿宋-GB13000" w:cs="CESI仿宋-GB13000"/>
          <w:sz w:val="18"/>
          <w:szCs w:val="18"/>
          <w:highlight w:val="none"/>
          <w:lang w:val="en-US" w:eastAsia="zh-CN"/>
        </w:rPr>
        <w:t>48</w:t>
      </w:r>
      <w:r>
        <w:rPr>
          <w:rFonts w:hint="eastAsia" w:ascii="CESI仿宋-GB13000" w:hAnsi="CESI仿宋-GB13000" w:eastAsia="CESI仿宋-GB13000" w:cs="CESI仿宋-GB13000"/>
          <w:sz w:val="18"/>
          <w:szCs w:val="18"/>
          <w:highlight w:val="none"/>
        </w:rPr>
        <w:t>+</w:t>
      </w:r>
      <w:r>
        <w:rPr>
          <w:rFonts w:hint="eastAsia" w:ascii="CESI仿宋-GB13000" w:hAnsi="CESI仿宋-GB13000" w:eastAsia="CESI仿宋-GB13000" w:cs="CESI仿宋-GB13000"/>
          <w:sz w:val="18"/>
          <w:szCs w:val="18"/>
          <w:highlight w:val="none"/>
          <w:lang w:val="en-US" w:eastAsia="zh-CN"/>
        </w:rPr>
        <w:t>49</w:t>
      </w:r>
      <w:r>
        <w:rPr>
          <w:rFonts w:hint="eastAsia" w:ascii="CESI仿宋-GB13000" w:hAnsi="CESI仿宋-GB13000" w:eastAsia="CESI仿宋-GB13000" w:cs="CESI仿宋-GB13000"/>
          <w:sz w:val="18"/>
          <w:szCs w:val="18"/>
          <w:highlight w:val="none"/>
        </w:rPr>
        <w:t>+</w:t>
      </w:r>
      <w:r>
        <w:rPr>
          <w:rFonts w:hint="eastAsia" w:ascii="CESI仿宋-GB13000" w:hAnsi="CESI仿宋-GB13000" w:eastAsia="CESI仿宋-GB13000" w:cs="CESI仿宋-GB13000"/>
          <w:sz w:val="18"/>
          <w:szCs w:val="18"/>
          <w:highlight w:val="none"/>
          <w:lang w:val="en-US" w:eastAsia="zh-CN"/>
        </w:rPr>
        <w:t>50</w:t>
      </w:r>
      <w:r>
        <w:rPr>
          <w:rFonts w:hint="eastAsia" w:ascii="CESI仿宋-GB13000" w:hAnsi="CESI仿宋-GB13000" w:eastAsia="CESI仿宋-GB13000" w:cs="CESI仿宋-GB13000"/>
          <w:sz w:val="18"/>
          <w:szCs w:val="18"/>
          <w:highlight w:val="none"/>
        </w:rPr>
        <w:t>+</w:t>
      </w:r>
      <w:r>
        <w:rPr>
          <w:rFonts w:hint="eastAsia" w:ascii="CESI仿宋-GB13000" w:hAnsi="CESI仿宋-GB13000" w:eastAsia="CESI仿宋-GB13000" w:cs="CESI仿宋-GB13000"/>
          <w:sz w:val="18"/>
          <w:szCs w:val="18"/>
          <w:highlight w:val="none"/>
          <w:lang w:val="en-US" w:eastAsia="zh-CN"/>
        </w:rPr>
        <w:t>51</w:t>
      </w:r>
      <w:r>
        <w:rPr>
          <w:rFonts w:hint="eastAsia" w:ascii="CESI仿宋-GB13000" w:hAnsi="CESI仿宋-GB13000" w:eastAsia="CESI仿宋-GB13000" w:cs="CESI仿宋-GB13000"/>
          <w:sz w:val="18"/>
          <w:szCs w:val="18"/>
          <w:highlight w:val="none"/>
        </w:rPr>
        <w:t>+</w:t>
      </w:r>
      <w:r>
        <w:rPr>
          <w:rFonts w:hint="eastAsia" w:ascii="CESI仿宋-GB13000" w:hAnsi="CESI仿宋-GB13000" w:eastAsia="CESI仿宋-GB13000" w:cs="CESI仿宋-GB13000"/>
          <w:sz w:val="18"/>
          <w:szCs w:val="18"/>
          <w:highlight w:val="none"/>
          <w:lang w:val="en-US" w:eastAsia="zh-CN"/>
        </w:rPr>
        <w:t>52+54+56+57+58；9、10=53+55； 10、52</w:t>
      </w:r>
      <w:r>
        <w:rPr>
          <w:rFonts w:hint="eastAsia" w:ascii="CESI仿宋-GB13000" w:hAnsi="CESI仿宋-GB13000" w:eastAsia="CESI仿宋-GB13000" w:cs="CESI仿宋-GB13000"/>
          <w:sz w:val="18"/>
          <w:szCs w:val="18"/>
          <w:highlight w:val="none"/>
        </w:rPr>
        <w:t>≥</w:t>
      </w:r>
      <w:r>
        <w:rPr>
          <w:rFonts w:hint="eastAsia" w:ascii="CESI仿宋-GB13000" w:hAnsi="CESI仿宋-GB13000" w:eastAsia="CESI仿宋-GB13000" w:cs="CESI仿宋-GB13000"/>
          <w:sz w:val="18"/>
          <w:szCs w:val="18"/>
          <w:highlight w:val="none"/>
          <w:lang w:val="en-US" w:eastAsia="zh-CN"/>
        </w:rPr>
        <w:t>53；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990" w:firstLineChars="550"/>
        <w:jc w:val="left"/>
        <w:textAlignment w:val="auto"/>
        <w:rPr>
          <w:rFonts w:hint="default" w:ascii="CESI仿宋-GB13000" w:hAnsi="CESI仿宋-GB13000" w:eastAsia="CESI仿宋-GB13000" w:cs="CESI仿宋-GB13000"/>
          <w:kern w:val="0"/>
          <w:sz w:val="18"/>
          <w:szCs w:val="18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18"/>
          <w:szCs w:val="18"/>
          <w:highlight w:val="none"/>
          <w:lang w:val="en-US" w:eastAsia="zh-CN"/>
        </w:rPr>
        <w:t>11、54</w:t>
      </w:r>
      <w:r>
        <w:rPr>
          <w:rFonts w:hint="eastAsia" w:ascii="CESI仿宋-GB13000" w:hAnsi="CESI仿宋-GB13000" w:eastAsia="CESI仿宋-GB13000" w:cs="CESI仿宋-GB13000"/>
          <w:sz w:val="18"/>
          <w:szCs w:val="18"/>
          <w:highlight w:val="none"/>
        </w:rPr>
        <w:t>≥</w:t>
      </w:r>
      <w:r>
        <w:rPr>
          <w:rFonts w:hint="eastAsia" w:ascii="CESI仿宋-GB13000" w:hAnsi="CESI仿宋-GB13000" w:eastAsia="CESI仿宋-GB13000" w:cs="CESI仿宋-GB13000"/>
          <w:sz w:val="18"/>
          <w:szCs w:val="18"/>
          <w:highlight w:val="none"/>
          <w:lang w:val="en-US" w:eastAsia="zh-CN"/>
        </w:rPr>
        <w:t>55。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AR PL UKai CN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Noto Sans CJK SC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仿宋_GB2312">
    <w:altName w:val="Noto Sans CJK SC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4130264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-126992789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8FBFB"/>
    <w:multiLevelType w:val="singleLevel"/>
    <w:tmpl w:val="FF78FBF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FC"/>
    <w:rsid w:val="00011CD1"/>
    <w:rsid w:val="000234CB"/>
    <w:rsid w:val="0003440C"/>
    <w:rsid w:val="00037636"/>
    <w:rsid w:val="000425FA"/>
    <w:rsid w:val="0008354C"/>
    <w:rsid w:val="0009207B"/>
    <w:rsid w:val="000B61DE"/>
    <w:rsid w:val="000D2AED"/>
    <w:rsid w:val="000D76DF"/>
    <w:rsid w:val="000E02DB"/>
    <w:rsid w:val="000E4260"/>
    <w:rsid w:val="00103BAE"/>
    <w:rsid w:val="00111883"/>
    <w:rsid w:val="00117FEC"/>
    <w:rsid w:val="00127503"/>
    <w:rsid w:val="00135B98"/>
    <w:rsid w:val="001378B1"/>
    <w:rsid w:val="00142425"/>
    <w:rsid w:val="0014389D"/>
    <w:rsid w:val="00143ABE"/>
    <w:rsid w:val="0015771A"/>
    <w:rsid w:val="00162DFB"/>
    <w:rsid w:val="0016310C"/>
    <w:rsid w:val="00177D9B"/>
    <w:rsid w:val="00187196"/>
    <w:rsid w:val="001A1CEC"/>
    <w:rsid w:val="001B0464"/>
    <w:rsid w:val="001D2775"/>
    <w:rsid w:val="001D7DD0"/>
    <w:rsid w:val="001E2E75"/>
    <w:rsid w:val="00211FC3"/>
    <w:rsid w:val="00215276"/>
    <w:rsid w:val="00224E5D"/>
    <w:rsid w:val="002273F1"/>
    <w:rsid w:val="002334E4"/>
    <w:rsid w:val="00236EE0"/>
    <w:rsid w:val="00237268"/>
    <w:rsid w:val="00253003"/>
    <w:rsid w:val="00256B80"/>
    <w:rsid w:val="00260A37"/>
    <w:rsid w:val="002675FE"/>
    <w:rsid w:val="00267C5C"/>
    <w:rsid w:val="002815FC"/>
    <w:rsid w:val="002849DD"/>
    <w:rsid w:val="00287AE8"/>
    <w:rsid w:val="002C05B5"/>
    <w:rsid w:val="002C34A6"/>
    <w:rsid w:val="002C6BF5"/>
    <w:rsid w:val="002C7EF0"/>
    <w:rsid w:val="002D0061"/>
    <w:rsid w:val="002D174A"/>
    <w:rsid w:val="002E1909"/>
    <w:rsid w:val="002E69F7"/>
    <w:rsid w:val="002F114D"/>
    <w:rsid w:val="002F3A49"/>
    <w:rsid w:val="003025F2"/>
    <w:rsid w:val="00305382"/>
    <w:rsid w:val="00317C63"/>
    <w:rsid w:val="003351CE"/>
    <w:rsid w:val="0034136A"/>
    <w:rsid w:val="00351391"/>
    <w:rsid w:val="003556E3"/>
    <w:rsid w:val="00356789"/>
    <w:rsid w:val="003569E4"/>
    <w:rsid w:val="00367939"/>
    <w:rsid w:val="00370641"/>
    <w:rsid w:val="00372589"/>
    <w:rsid w:val="00381A53"/>
    <w:rsid w:val="003A1CB4"/>
    <w:rsid w:val="003A2067"/>
    <w:rsid w:val="003A36D3"/>
    <w:rsid w:val="003C10B8"/>
    <w:rsid w:val="003D6BB5"/>
    <w:rsid w:val="003E580B"/>
    <w:rsid w:val="003E6666"/>
    <w:rsid w:val="0041505B"/>
    <w:rsid w:val="004167EC"/>
    <w:rsid w:val="00424DEF"/>
    <w:rsid w:val="0045486B"/>
    <w:rsid w:val="00480BA0"/>
    <w:rsid w:val="00492F7F"/>
    <w:rsid w:val="00494703"/>
    <w:rsid w:val="004B21D8"/>
    <w:rsid w:val="004B296C"/>
    <w:rsid w:val="004B3001"/>
    <w:rsid w:val="004C59C9"/>
    <w:rsid w:val="004D2F03"/>
    <w:rsid w:val="004D6098"/>
    <w:rsid w:val="004E470C"/>
    <w:rsid w:val="004F4C4B"/>
    <w:rsid w:val="00503D84"/>
    <w:rsid w:val="00512829"/>
    <w:rsid w:val="00514398"/>
    <w:rsid w:val="00531B99"/>
    <w:rsid w:val="005373D4"/>
    <w:rsid w:val="00553087"/>
    <w:rsid w:val="005622C0"/>
    <w:rsid w:val="005631F9"/>
    <w:rsid w:val="00564548"/>
    <w:rsid w:val="00567BC8"/>
    <w:rsid w:val="005777FA"/>
    <w:rsid w:val="00590195"/>
    <w:rsid w:val="00595882"/>
    <w:rsid w:val="005A6923"/>
    <w:rsid w:val="005C07FE"/>
    <w:rsid w:val="005C11AA"/>
    <w:rsid w:val="005C3D84"/>
    <w:rsid w:val="005C45E5"/>
    <w:rsid w:val="005E00BF"/>
    <w:rsid w:val="005E1073"/>
    <w:rsid w:val="00600906"/>
    <w:rsid w:val="0060275D"/>
    <w:rsid w:val="006102CF"/>
    <w:rsid w:val="00616A32"/>
    <w:rsid w:val="00622BDA"/>
    <w:rsid w:val="00631254"/>
    <w:rsid w:val="00633B06"/>
    <w:rsid w:val="00635193"/>
    <w:rsid w:val="00635726"/>
    <w:rsid w:val="0064528A"/>
    <w:rsid w:val="00646DD5"/>
    <w:rsid w:val="00654D3D"/>
    <w:rsid w:val="00655073"/>
    <w:rsid w:val="00666B9A"/>
    <w:rsid w:val="00695317"/>
    <w:rsid w:val="00695B74"/>
    <w:rsid w:val="006A276D"/>
    <w:rsid w:val="006A7422"/>
    <w:rsid w:val="006D0F8B"/>
    <w:rsid w:val="006E6A19"/>
    <w:rsid w:val="006E6CDB"/>
    <w:rsid w:val="00700162"/>
    <w:rsid w:val="0071035A"/>
    <w:rsid w:val="0072345D"/>
    <w:rsid w:val="00737EAB"/>
    <w:rsid w:val="0074559C"/>
    <w:rsid w:val="00745621"/>
    <w:rsid w:val="00750527"/>
    <w:rsid w:val="007513E2"/>
    <w:rsid w:val="007545D6"/>
    <w:rsid w:val="007656A1"/>
    <w:rsid w:val="00766A26"/>
    <w:rsid w:val="00784BA7"/>
    <w:rsid w:val="00787D7B"/>
    <w:rsid w:val="007962F0"/>
    <w:rsid w:val="007A3033"/>
    <w:rsid w:val="007A44C0"/>
    <w:rsid w:val="007D3483"/>
    <w:rsid w:val="007D3845"/>
    <w:rsid w:val="007D5D8C"/>
    <w:rsid w:val="007E50DC"/>
    <w:rsid w:val="007F2F38"/>
    <w:rsid w:val="007F3AB5"/>
    <w:rsid w:val="007F3C9C"/>
    <w:rsid w:val="007F74FD"/>
    <w:rsid w:val="008009F9"/>
    <w:rsid w:val="00802D8F"/>
    <w:rsid w:val="0080558D"/>
    <w:rsid w:val="008177B8"/>
    <w:rsid w:val="008232D0"/>
    <w:rsid w:val="00825DA5"/>
    <w:rsid w:val="00826364"/>
    <w:rsid w:val="00833822"/>
    <w:rsid w:val="00843D71"/>
    <w:rsid w:val="00851827"/>
    <w:rsid w:val="00857A54"/>
    <w:rsid w:val="00865537"/>
    <w:rsid w:val="00871590"/>
    <w:rsid w:val="00871892"/>
    <w:rsid w:val="0087365D"/>
    <w:rsid w:val="00887395"/>
    <w:rsid w:val="00897364"/>
    <w:rsid w:val="008A2EA2"/>
    <w:rsid w:val="008B23CF"/>
    <w:rsid w:val="008B69F1"/>
    <w:rsid w:val="008D4141"/>
    <w:rsid w:val="008E007B"/>
    <w:rsid w:val="008F18AA"/>
    <w:rsid w:val="0090417D"/>
    <w:rsid w:val="0091780D"/>
    <w:rsid w:val="009212C5"/>
    <w:rsid w:val="00931F93"/>
    <w:rsid w:val="009322AA"/>
    <w:rsid w:val="009479DC"/>
    <w:rsid w:val="0095147C"/>
    <w:rsid w:val="00956F40"/>
    <w:rsid w:val="00963832"/>
    <w:rsid w:val="00972AD2"/>
    <w:rsid w:val="009755EE"/>
    <w:rsid w:val="0098262C"/>
    <w:rsid w:val="00985537"/>
    <w:rsid w:val="00992A3F"/>
    <w:rsid w:val="009A0DFE"/>
    <w:rsid w:val="009A3D89"/>
    <w:rsid w:val="009B56D9"/>
    <w:rsid w:val="009C25D3"/>
    <w:rsid w:val="009D3F35"/>
    <w:rsid w:val="009E208C"/>
    <w:rsid w:val="009E7063"/>
    <w:rsid w:val="009F2AC3"/>
    <w:rsid w:val="00A05655"/>
    <w:rsid w:val="00A075C7"/>
    <w:rsid w:val="00A166D4"/>
    <w:rsid w:val="00A17A69"/>
    <w:rsid w:val="00A200FE"/>
    <w:rsid w:val="00A27C8A"/>
    <w:rsid w:val="00A326E5"/>
    <w:rsid w:val="00A40D38"/>
    <w:rsid w:val="00A55175"/>
    <w:rsid w:val="00A575DF"/>
    <w:rsid w:val="00A65325"/>
    <w:rsid w:val="00A65DF4"/>
    <w:rsid w:val="00A763A7"/>
    <w:rsid w:val="00A862A7"/>
    <w:rsid w:val="00A9141C"/>
    <w:rsid w:val="00A96AF2"/>
    <w:rsid w:val="00AA6731"/>
    <w:rsid w:val="00AA69C0"/>
    <w:rsid w:val="00AB28D9"/>
    <w:rsid w:val="00AB42F8"/>
    <w:rsid w:val="00AE0816"/>
    <w:rsid w:val="00AE3553"/>
    <w:rsid w:val="00AE5499"/>
    <w:rsid w:val="00AE78A2"/>
    <w:rsid w:val="00AF007F"/>
    <w:rsid w:val="00AF21EC"/>
    <w:rsid w:val="00AF52FF"/>
    <w:rsid w:val="00AF56A5"/>
    <w:rsid w:val="00AF5E47"/>
    <w:rsid w:val="00AF628F"/>
    <w:rsid w:val="00AF64F8"/>
    <w:rsid w:val="00B2133F"/>
    <w:rsid w:val="00B345F6"/>
    <w:rsid w:val="00B43487"/>
    <w:rsid w:val="00B43BC3"/>
    <w:rsid w:val="00B520BD"/>
    <w:rsid w:val="00B53CA0"/>
    <w:rsid w:val="00B54C8C"/>
    <w:rsid w:val="00B62433"/>
    <w:rsid w:val="00B668C7"/>
    <w:rsid w:val="00B72781"/>
    <w:rsid w:val="00B732A9"/>
    <w:rsid w:val="00B77A8B"/>
    <w:rsid w:val="00B81AB7"/>
    <w:rsid w:val="00B853F6"/>
    <w:rsid w:val="00B85569"/>
    <w:rsid w:val="00B9049A"/>
    <w:rsid w:val="00B94915"/>
    <w:rsid w:val="00BA0380"/>
    <w:rsid w:val="00BA38A1"/>
    <w:rsid w:val="00BB269E"/>
    <w:rsid w:val="00BC7233"/>
    <w:rsid w:val="00BE6EEF"/>
    <w:rsid w:val="00BE70CE"/>
    <w:rsid w:val="00C37423"/>
    <w:rsid w:val="00C479AD"/>
    <w:rsid w:val="00C60DAF"/>
    <w:rsid w:val="00C64B28"/>
    <w:rsid w:val="00C8788C"/>
    <w:rsid w:val="00C94690"/>
    <w:rsid w:val="00C96871"/>
    <w:rsid w:val="00CA0965"/>
    <w:rsid w:val="00CB3042"/>
    <w:rsid w:val="00CD16F4"/>
    <w:rsid w:val="00CD36BA"/>
    <w:rsid w:val="00CE24B1"/>
    <w:rsid w:val="00CE359E"/>
    <w:rsid w:val="00CE5C79"/>
    <w:rsid w:val="00CF1F0D"/>
    <w:rsid w:val="00CF5B43"/>
    <w:rsid w:val="00D17624"/>
    <w:rsid w:val="00D23018"/>
    <w:rsid w:val="00D23DF9"/>
    <w:rsid w:val="00D33EAA"/>
    <w:rsid w:val="00D3596A"/>
    <w:rsid w:val="00D4371F"/>
    <w:rsid w:val="00D46664"/>
    <w:rsid w:val="00D54F53"/>
    <w:rsid w:val="00D60C5F"/>
    <w:rsid w:val="00D61142"/>
    <w:rsid w:val="00D63272"/>
    <w:rsid w:val="00D64E3F"/>
    <w:rsid w:val="00D70145"/>
    <w:rsid w:val="00D72F92"/>
    <w:rsid w:val="00D74C28"/>
    <w:rsid w:val="00D74C70"/>
    <w:rsid w:val="00D77A97"/>
    <w:rsid w:val="00D833D1"/>
    <w:rsid w:val="00D84259"/>
    <w:rsid w:val="00D85AAF"/>
    <w:rsid w:val="00D85F30"/>
    <w:rsid w:val="00D904F4"/>
    <w:rsid w:val="00DA622C"/>
    <w:rsid w:val="00DA6715"/>
    <w:rsid w:val="00DB158A"/>
    <w:rsid w:val="00DB39C4"/>
    <w:rsid w:val="00DB7CD2"/>
    <w:rsid w:val="00DC5B4F"/>
    <w:rsid w:val="00DC6DB3"/>
    <w:rsid w:val="00DC7EF9"/>
    <w:rsid w:val="00DD494E"/>
    <w:rsid w:val="00DE3C90"/>
    <w:rsid w:val="00E002B2"/>
    <w:rsid w:val="00E00887"/>
    <w:rsid w:val="00E01367"/>
    <w:rsid w:val="00E124BB"/>
    <w:rsid w:val="00E16B7E"/>
    <w:rsid w:val="00E255EB"/>
    <w:rsid w:val="00E27BE5"/>
    <w:rsid w:val="00E300DA"/>
    <w:rsid w:val="00E52092"/>
    <w:rsid w:val="00E54D35"/>
    <w:rsid w:val="00E57646"/>
    <w:rsid w:val="00E604CE"/>
    <w:rsid w:val="00E66BF4"/>
    <w:rsid w:val="00EA45B6"/>
    <w:rsid w:val="00EB3507"/>
    <w:rsid w:val="00EC0063"/>
    <w:rsid w:val="00EC1A75"/>
    <w:rsid w:val="00EC5584"/>
    <w:rsid w:val="00EC7F8C"/>
    <w:rsid w:val="00EC7FDF"/>
    <w:rsid w:val="00ED209A"/>
    <w:rsid w:val="00EE0895"/>
    <w:rsid w:val="00EE26B8"/>
    <w:rsid w:val="00EF1CBC"/>
    <w:rsid w:val="00F0276F"/>
    <w:rsid w:val="00F075B1"/>
    <w:rsid w:val="00F12FA6"/>
    <w:rsid w:val="00F31A00"/>
    <w:rsid w:val="00F34834"/>
    <w:rsid w:val="00F43539"/>
    <w:rsid w:val="00F44513"/>
    <w:rsid w:val="00F47343"/>
    <w:rsid w:val="00F47C70"/>
    <w:rsid w:val="00F5052E"/>
    <w:rsid w:val="00F50AF6"/>
    <w:rsid w:val="00F5249F"/>
    <w:rsid w:val="00F65D55"/>
    <w:rsid w:val="00F74D54"/>
    <w:rsid w:val="00F84EF4"/>
    <w:rsid w:val="00FB652C"/>
    <w:rsid w:val="00FC2606"/>
    <w:rsid w:val="00FD0257"/>
    <w:rsid w:val="00FD1F1D"/>
    <w:rsid w:val="00FD444B"/>
    <w:rsid w:val="00FF2ACE"/>
    <w:rsid w:val="7DAEAF7E"/>
    <w:rsid w:val="EBFBB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479</Words>
  <Characters>2732</Characters>
  <Lines>22</Lines>
  <Paragraphs>6</Paragraphs>
  <TotalTime>4</TotalTime>
  <ScaleCrop>false</ScaleCrop>
  <LinksUpToDate>false</LinksUpToDate>
  <CharactersWithSpaces>3205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2020-12-15T00:44:00Z</dcterms:created>
  <dc:creator>l</dc:creator>
  <cp:lastModifiedBy>uos</cp:lastModifiedBy>
  <cp:lastPrinted>2020-12-05T01:30:00Z</cp:lastPrinted>
  <dcterms:modified xsi:type="dcterms:W3CDTF">2021-12-24T16:25:07Z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