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18D67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D6133E2"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北京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市人力资源和社会保障局</w:t>
      </w:r>
    </w:p>
    <w:p w14:paraId="11F5BED4"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当场行政处罚有关规定</w:t>
      </w:r>
    </w:p>
    <w:p w14:paraId="09AB102D">
      <w:pPr>
        <w:jc w:val="center"/>
        <w:rPr>
          <w:rFonts w:ascii="方正小标宋简体" w:hAnsi="仿宋" w:eastAsia="方正小标宋简体"/>
          <w:sz w:val="36"/>
          <w:szCs w:val="36"/>
        </w:rPr>
      </w:pPr>
    </w:p>
    <w:p w14:paraId="70AECFE1">
      <w:pPr>
        <w:spacing w:line="560" w:lineRule="exact"/>
        <w:ind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劳动保障监察行政执法行为，提高行政执法效能，及时查处违反劳动保障法律、法规、规章的行为，切实维护劳动者的合法权益，根据《中华人民共和国行政处罚法》《关于实施&lt;劳动保障监察条例&gt;若干规定》，结合我市劳动保障监察行政执法工作实际，制定本规定。</w:t>
      </w:r>
    </w:p>
    <w:p w14:paraId="7997E474">
      <w:pPr>
        <w:spacing w:line="560" w:lineRule="exact"/>
        <w:ind w:firstLine="646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实施</w:t>
      </w:r>
      <w:r>
        <w:rPr>
          <w:rFonts w:ascii="黑体" w:hAnsi="黑体" w:eastAsia="黑体"/>
          <w:bCs/>
          <w:sz w:val="32"/>
          <w:szCs w:val="32"/>
        </w:rPr>
        <w:t>当场行政处罚的条</w:t>
      </w:r>
      <w:r>
        <w:rPr>
          <w:rFonts w:hint="eastAsia" w:ascii="黑体" w:hAnsi="黑体" w:eastAsia="黑体"/>
          <w:bCs/>
          <w:sz w:val="32"/>
          <w:szCs w:val="32"/>
        </w:rPr>
        <w:t>件</w:t>
      </w:r>
    </w:p>
    <w:p w14:paraId="2CD1E07E">
      <w:pPr>
        <w:spacing w:line="560" w:lineRule="exact"/>
        <w:ind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（一）违法事实清楚，证据确凿；</w:t>
      </w:r>
    </w:p>
    <w:p w14:paraId="0D40A20C">
      <w:pPr>
        <w:spacing w:line="560" w:lineRule="exact"/>
        <w:ind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（二）有法定处罚依据；</w:t>
      </w:r>
    </w:p>
    <w:p w14:paraId="1DD8BFE0">
      <w:pPr>
        <w:spacing w:line="560" w:lineRule="exact"/>
        <w:ind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（三）对公民处以二百元以下、对法人或者其他组织处以三千元以下罚款或者警告的行政处罚。</w:t>
      </w:r>
    </w:p>
    <w:p w14:paraId="5F9F83AE">
      <w:pPr>
        <w:spacing w:line="560" w:lineRule="exact"/>
        <w:ind w:firstLine="646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二、实施当场行政处罚的程序</w:t>
      </w:r>
    </w:p>
    <w:p w14:paraId="04657CF3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</w:t>
      </w:r>
      <w:r>
        <w:rPr>
          <w:rFonts w:ascii="仿宋_GB2312" w:hAnsi="宋体" w:eastAsia="仿宋_GB2312" w:cs="宋体"/>
          <w:kern w:val="0"/>
          <w:sz w:val="32"/>
          <w:szCs w:val="32"/>
        </w:rPr>
        <w:t>）出示执法证件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0D4DC695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口</w:t>
      </w:r>
      <w:r>
        <w:rPr>
          <w:rFonts w:ascii="仿宋_GB2312" w:hAnsi="宋体" w:eastAsia="仿宋_GB2312" w:cs="宋体"/>
          <w:kern w:val="0"/>
          <w:sz w:val="32"/>
          <w:szCs w:val="32"/>
        </w:rPr>
        <w:t>头告知当事人违法行为的基本事实、拟作出的行政处罚、依据及其依法享有的权利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1E8F0801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听取当</w:t>
      </w:r>
      <w:r>
        <w:rPr>
          <w:rFonts w:ascii="仿宋_GB2312" w:hAnsi="宋体" w:eastAsia="仿宋_GB2312" w:cs="宋体"/>
          <w:kern w:val="0"/>
          <w:sz w:val="32"/>
          <w:szCs w:val="32"/>
        </w:rPr>
        <w:t>事人的陈述和申辩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19FAE103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填写</w:t>
      </w:r>
      <w:r>
        <w:rPr>
          <w:rFonts w:ascii="仿宋_GB2312" w:hAnsi="宋体" w:eastAsia="仿宋_GB2312" w:cs="宋体"/>
          <w:kern w:val="0"/>
          <w:sz w:val="32"/>
          <w:szCs w:val="32"/>
        </w:rPr>
        <w:t>预定格式、编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</w:t>
      </w:r>
      <w:r>
        <w:rPr>
          <w:rFonts w:ascii="仿宋_GB2312" w:hAnsi="宋体" w:eastAsia="仿宋_GB2312" w:cs="宋体"/>
          <w:kern w:val="0"/>
          <w:sz w:val="32"/>
          <w:szCs w:val="32"/>
        </w:rPr>
        <w:t>号码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ascii="仿宋_GB2312" w:hAnsi="宋体" w:eastAsia="仿宋_GB2312" w:cs="宋体"/>
          <w:kern w:val="0"/>
          <w:sz w:val="32"/>
          <w:szCs w:val="32"/>
        </w:rPr>
        <w:t>当场行政处罚决定书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。当场</w:t>
      </w:r>
      <w:r>
        <w:rPr>
          <w:rFonts w:ascii="仿宋_GB2312" w:hAnsi="宋体" w:eastAsia="仿宋_GB2312" w:cs="宋体"/>
          <w:kern w:val="0"/>
          <w:sz w:val="32"/>
          <w:szCs w:val="32"/>
        </w:rPr>
        <w:t>行政处罚决定书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应当</w:t>
      </w:r>
      <w:r>
        <w:rPr>
          <w:rFonts w:ascii="仿宋_GB2312" w:hAnsi="宋体" w:eastAsia="仿宋_GB2312" w:cs="宋体"/>
          <w:kern w:val="0"/>
          <w:sz w:val="32"/>
          <w:szCs w:val="32"/>
        </w:rPr>
        <w:t>载明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当事</w:t>
      </w:r>
      <w:r>
        <w:rPr>
          <w:rFonts w:ascii="仿宋_GB2312" w:hAnsi="宋体" w:eastAsia="仿宋_GB2312" w:cs="宋体"/>
          <w:kern w:val="0"/>
          <w:sz w:val="32"/>
          <w:szCs w:val="32"/>
        </w:rPr>
        <w:t>人的违法行为，行政处罚的种类和依据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、罚款</w:t>
      </w:r>
      <w:r>
        <w:rPr>
          <w:rFonts w:ascii="仿宋_GB2312" w:hAnsi="宋体" w:eastAsia="仿宋_GB2312" w:cs="宋体"/>
          <w:kern w:val="0"/>
          <w:sz w:val="32"/>
          <w:szCs w:val="32"/>
        </w:rPr>
        <w:t>数额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kern w:val="0"/>
          <w:sz w:val="32"/>
          <w:szCs w:val="32"/>
        </w:rPr>
        <w:t>时间、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地</w:t>
      </w:r>
      <w:r>
        <w:rPr>
          <w:rFonts w:ascii="仿宋_GB2312" w:hAnsi="宋体" w:eastAsia="仿宋_GB2312" w:cs="宋体"/>
          <w:kern w:val="0"/>
          <w:sz w:val="32"/>
          <w:szCs w:val="32"/>
        </w:rPr>
        <w:t>点，申请行政复议、提起行政诉讼的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途径</w:t>
      </w:r>
      <w:r>
        <w:rPr>
          <w:rFonts w:ascii="仿宋_GB2312" w:hAnsi="宋体" w:eastAsia="仿宋_GB2312" w:cs="宋体"/>
          <w:kern w:val="0"/>
          <w:sz w:val="32"/>
          <w:szCs w:val="32"/>
        </w:rPr>
        <w:t>和期限以及行政机关名称，并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ascii="仿宋_GB2312" w:hAnsi="宋体" w:eastAsia="仿宋_GB2312" w:cs="宋体"/>
          <w:kern w:val="0"/>
          <w:sz w:val="32"/>
          <w:szCs w:val="32"/>
        </w:rPr>
        <w:t>执法人员签名或者盖章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4624EC6E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（五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当场</w:t>
      </w:r>
      <w:r>
        <w:rPr>
          <w:rFonts w:ascii="仿宋_GB2312" w:hAnsi="宋体" w:eastAsia="仿宋_GB2312" w:cs="宋体"/>
          <w:kern w:val="0"/>
          <w:sz w:val="32"/>
          <w:szCs w:val="32"/>
        </w:rPr>
        <w:t>行政处罚决定书应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当场</w:t>
      </w:r>
      <w:r>
        <w:rPr>
          <w:rFonts w:ascii="仿宋_GB2312" w:hAnsi="宋体" w:eastAsia="仿宋_GB2312" w:cs="宋体"/>
          <w:kern w:val="0"/>
          <w:sz w:val="32"/>
          <w:szCs w:val="32"/>
        </w:rPr>
        <w:t>交付当事人签收，当事人拒绝签收的，应当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</w:t>
      </w:r>
      <w:r>
        <w:rPr>
          <w:rFonts w:ascii="仿宋_GB2312" w:hAnsi="宋体" w:eastAsia="仿宋_GB2312" w:cs="宋体"/>
          <w:kern w:val="0"/>
          <w:sz w:val="32"/>
          <w:szCs w:val="32"/>
        </w:rPr>
        <w:t>当场行政处罚决定书上注明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41AE670A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（六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ascii="仿宋_GB2312" w:hAnsi="宋体" w:eastAsia="仿宋_GB2312" w:cs="宋体"/>
          <w:kern w:val="0"/>
          <w:sz w:val="32"/>
          <w:szCs w:val="32"/>
        </w:rPr>
        <w:t>当事人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处</w:t>
      </w:r>
      <w:r>
        <w:rPr>
          <w:rFonts w:ascii="仿宋_GB2312" w:hAnsi="宋体" w:eastAsia="仿宋_GB2312" w:cs="宋体"/>
          <w:kern w:val="0"/>
          <w:sz w:val="32"/>
          <w:szCs w:val="32"/>
        </w:rPr>
        <w:t>以罚款的，应当严格执行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罚缴分</w:t>
      </w:r>
      <w:r>
        <w:rPr>
          <w:rFonts w:ascii="仿宋_GB2312" w:hAnsi="宋体" w:eastAsia="仿宋_GB2312" w:cs="宋体"/>
          <w:kern w:val="0"/>
          <w:sz w:val="32"/>
          <w:szCs w:val="32"/>
        </w:rPr>
        <w:t>离制度，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符合</w:t>
      </w:r>
      <w:r>
        <w:rPr>
          <w:rFonts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行政</w:t>
      </w:r>
      <w:r>
        <w:rPr>
          <w:rFonts w:ascii="仿宋_GB2312" w:hAnsi="宋体" w:eastAsia="仿宋_GB2312" w:cs="宋体"/>
          <w:kern w:val="0"/>
          <w:sz w:val="32"/>
          <w:szCs w:val="32"/>
        </w:rPr>
        <w:t>处罚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法</w:t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第</w:t>
      </w:r>
      <w:r>
        <w:rPr>
          <w:rFonts w:ascii="仿宋_GB2312" w:hAnsi="宋体" w:eastAsia="仿宋_GB2312" w:cs="宋体"/>
          <w:kern w:val="0"/>
          <w:sz w:val="32"/>
          <w:szCs w:val="32"/>
        </w:rPr>
        <w:t>六十八条、第六十九条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规定</w:t>
      </w:r>
      <w:r>
        <w:rPr>
          <w:rFonts w:ascii="仿宋_GB2312" w:hAnsi="宋体" w:eastAsia="仿宋_GB2312" w:cs="宋体"/>
          <w:kern w:val="0"/>
          <w:sz w:val="32"/>
          <w:szCs w:val="32"/>
        </w:rPr>
        <w:t>情形的，可以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当场</w:t>
      </w:r>
      <w:r>
        <w:rPr>
          <w:rFonts w:ascii="仿宋_GB2312" w:hAnsi="宋体" w:eastAsia="仿宋_GB2312" w:cs="宋体"/>
          <w:kern w:val="0"/>
          <w:sz w:val="32"/>
          <w:szCs w:val="32"/>
        </w:rPr>
        <w:t>收缴罚款。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当场</w:t>
      </w:r>
      <w:r>
        <w:rPr>
          <w:rFonts w:ascii="仿宋_GB2312" w:hAnsi="宋体" w:eastAsia="仿宋_GB2312" w:cs="宋体"/>
          <w:kern w:val="0"/>
          <w:sz w:val="32"/>
          <w:szCs w:val="32"/>
        </w:rPr>
        <w:t>收缴罚款必须向当事人出具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</w:t>
      </w:r>
      <w:r>
        <w:rPr>
          <w:rFonts w:ascii="仿宋_GB2312" w:hAnsi="宋体" w:eastAsia="仿宋_GB2312" w:cs="宋体"/>
          <w:kern w:val="0"/>
          <w:sz w:val="32"/>
          <w:szCs w:val="32"/>
        </w:rPr>
        <w:t>部门统一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制发</w:t>
      </w:r>
      <w:r>
        <w:rPr>
          <w:rFonts w:ascii="仿宋_GB2312" w:hAnsi="宋体" w:eastAsia="仿宋_GB2312" w:cs="宋体"/>
          <w:kern w:val="0"/>
          <w:sz w:val="32"/>
          <w:szCs w:val="32"/>
        </w:rPr>
        <w:t>的专用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票据</w:t>
      </w:r>
      <w:r>
        <w:rPr>
          <w:rFonts w:ascii="仿宋_GB2312" w:hAnsi="宋体" w:eastAsia="仿宋_GB2312" w:cs="宋体"/>
          <w:kern w:val="0"/>
          <w:sz w:val="32"/>
          <w:szCs w:val="32"/>
        </w:rPr>
        <w:t>，并应当自收缴罚款之日起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2日</w:t>
      </w:r>
      <w:r>
        <w:rPr>
          <w:rFonts w:ascii="仿宋_GB2312" w:hAnsi="宋体" w:eastAsia="仿宋_GB2312" w:cs="宋体"/>
          <w:kern w:val="0"/>
          <w:sz w:val="32"/>
          <w:szCs w:val="32"/>
        </w:rPr>
        <w:t>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按规定</w:t>
      </w:r>
      <w:r>
        <w:rPr>
          <w:rFonts w:ascii="仿宋_GB2312" w:hAnsi="宋体" w:eastAsia="仿宋_GB2312" w:cs="宋体"/>
          <w:kern w:val="0"/>
          <w:sz w:val="32"/>
          <w:szCs w:val="32"/>
        </w:rPr>
        <w:t>将罚款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缴付至</w:t>
      </w:r>
      <w:r>
        <w:rPr>
          <w:rFonts w:ascii="仿宋_GB2312" w:hAnsi="宋体" w:eastAsia="仿宋_GB2312" w:cs="宋体"/>
          <w:kern w:val="0"/>
          <w:sz w:val="32"/>
          <w:szCs w:val="32"/>
        </w:rPr>
        <w:t>银行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3A9E44F7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（七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当场</w:t>
      </w:r>
      <w:r>
        <w:rPr>
          <w:rFonts w:ascii="仿宋_GB2312" w:hAnsi="宋体" w:eastAsia="仿宋_GB2312" w:cs="宋体"/>
          <w:kern w:val="0"/>
          <w:sz w:val="32"/>
          <w:szCs w:val="32"/>
        </w:rPr>
        <w:t>行政处罚完成后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2日</w:t>
      </w:r>
      <w:r>
        <w:rPr>
          <w:rFonts w:ascii="仿宋_GB2312" w:hAnsi="宋体" w:eastAsia="仿宋_GB2312" w:cs="宋体"/>
          <w:kern w:val="0"/>
          <w:sz w:val="32"/>
          <w:szCs w:val="32"/>
        </w:rPr>
        <w:t>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将</w:t>
      </w:r>
      <w:r>
        <w:rPr>
          <w:rFonts w:ascii="仿宋_GB2312" w:hAnsi="宋体" w:eastAsia="仿宋_GB2312" w:cs="宋体"/>
          <w:kern w:val="0"/>
          <w:sz w:val="32"/>
          <w:szCs w:val="32"/>
        </w:rPr>
        <w:t>当场行政处罚决定书存档联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按规定存</w:t>
      </w:r>
      <w:r>
        <w:rPr>
          <w:rFonts w:ascii="仿宋_GB2312" w:hAnsi="宋体" w:eastAsia="仿宋_GB2312" w:cs="宋体"/>
          <w:kern w:val="0"/>
          <w:sz w:val="32"/>
          <w:szCs w:val="32"/>
        </w:rPr>
        <w:t>档。</w:t>
      </w:r>
    </w:p>
    <w:p w14:paraId="10F96CCE">
      <w:pPr>
        <w:spacing w:line="560" w:lineRule="exact"/>
        <w:ind w:firstLine="646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</w:t>
      </w:r>
      <w:r>
        <w:rPr>
          <w:rFonts w:ascii="黑体" w:hAnsi="黑体" w:eastAsia="黑体" w:cs="宋体"/>
          <w:kern w:val="0"/>
          <w:sz w:val="32"/>
          <w:szCs w:val="32"/>
        </w:rPr>
        <w:t>、实施当场行政处罚注意</w:t>
      </w:r>
      <w:r>
        <w:rPr>
          <w:rFonts w:hint="eastAsia" w:ascii="黑体" w:hAnsi="黑体" w:eastAsia="黑体" w:cs="宋体"/>
          <w:kern w:val="0"/>
          <w:sz w:val="32"/>
          <w:szCs w:val="32"/>
        </w:rPr>
        <w:t>事项</w:t>
      </w:r>
    </w:p>
    <w:p w14:paraId="211828CD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（一）当事</w:t>
      </w:r>
      <w:r>
        <w:rPr>
          <w:rFonts w:ascii="仿宋_GB2312" w:hAnsi="宋体" w:eastAsia="仿宋_GB2312" w:cs="宋体"/>
          <w:kern w:val="0"/>
          <w:sz w:val="32"/>
          <w:szCs w:val="32"/>
        </w:rPr>
        <w:t>人陈述和申辩可以采取口头形式，执法人员要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充分</w:t>
      </w:r>
      <w:r>
        <w:rPr>
          <w:rFonts w:ascii="仿宋_GB2312" w:hAnsi="宋体" w:eastAsia="仿宋_GB2312" w:cs="宋体"/>
          <w:kern w:val="0"/>
          <w:sz w:val="32"/>
          <w:szCs w:val="32"/>
        </w:rPr>
        <w:t>听取当事人的意见，并作好笔录，不得因当事人申辩而加重处罚。</w:t>
      </w:r>
    </w:p>
    <w:p w14:paraId="67CF5CD7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填写</w:t>
      </w:r>
      <w:r>
        <w:rPr>
          <w:rFonts w:ascii="仿宋_GB2312" w:hAnsi="宋体" w:eastAsia="仿宋_GB2312" w:cs="宋体"/>
          <w:kern w:val="0"/>
          <w:sz w:val="32"/>
          <w:szCs w:val="32"/>
        </w:rPr>
        <w:t>当场行政处罚决定书应注意以下问题：</w:t>
      </w:r>
    </w:p>
    <w:p w14:paraId="082C29E3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1.应当</w:t>
      </w:r>
      <w:r>
        <w:rPr>
          <w:rFonts w:ascii="仿宋_GB2312" w:hAnsi="宋体" w:eastAsia="仿宋_GB2312" w:cs="宋体"/>
          <w:kern w:val="0"/>
          <w:sz w:val="32"/>
          <w:szCs w:val="32"/>
        </w:rPr>
        <w:t>明确当事人的身份信息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kern w:val="0"/>
          <w:sz w:val="32"/>
          <w:szCs w:val="32"/>
        </w:rPr>
        <w:t>当事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</w:t>
      </w:r>
      <w:r>
        <w:rPr>
          <w:rFonts w:ascii="仿宋_GB2312" w:hAnsi="宋体" w:eastAsia="仿宋_GB2312" w:cs="宋体"/>
          <w:kern w:val="0"/>
          <w:sz w:val="32"/>
          <w:szCs w:val="32"/>
        </w:rPr>
        <w:t>是法人或者其他组织的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，应按照</w:t>
      </w:r>
      <w:r>
        <w:rPr>
          <w:rFonts w:ascii="仿宋_GB2312" w:hAnsi="宋体" w:eastAsia="仿宋_GB2312" w:cs="宋体"/>
          <w:kern w:val="0"/>
          <w:sz w:val="32"/>
          <w:szCs w:val="32"/>
        </w:rPr>
        <w:t>营业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执照</w:t>
      </w:r>
      <w:r>
        <w:rPr>
          <w:rFonts w:ascii="仿宋_GB2312" w:hAnsi="宋体" w:eastAsia="仿宋_GB2312" w:cs="宋体"/>
          <w:kern w:val="0"/>
          <w:sz w:val="32"/>
          <w:szCs w:val="32"/>
        </w:rPr>
        <w:t>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ascii="仿宋_GB2312" w:hAnsi="宋体" w:eastAsia="仿宋_GB2312" w:cs="宋体"/>
          <w:kern w:val="0"/>
          <w:sz w:val="32"/>
          <w:szCs w:val="32"/>
        </w:rPr>
        <w:t>证照上登记的事项填写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  <w:r>
        <w:rPr>
          <w:rFonts w:ascii="仿宋_GB2312" w:hAnsi="宋体" w:eastAsia="仿宋_GB2312" w:cs="宋体"/>
          <w:kern w:val="0"/>
          <w:sz w:val="32"/>
          <w:szCs w:val="32"/>
        </w:rPr>
        <w:t>当事人是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自然</w:t>
      </w:r>
      <w:r>
        <w:rPr>
          <w:rFonts w:ascii="仿宋_GB2312" w:hAnsi="宋体" w:eastAsia="仿宋_GB2312" w:cs="宋体"/>
          <w:kern w:val="0"/>
          <w:sz w:val="32"/>
          <w:szCs w:val="32"/>
        </w:rPr>
        <w:t>人的，应按照身份证上记载的事项填写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kern w:val="0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</w:t>
      </w:r>
      <w:r>
        <w:rPr>
          <w:rFonts w:ascii="仿宋_GB2312" w:hAnsi="宋体" w:eastAsia="仿宋_GB2312" w:cs="宋体"/>
          <w:kern w:val="0"/>
          <w:sz w:val="32"/>
          <w:szCs w:val="32"/>
        </w:rPr>
        <w:t>工商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户以</w:t>
      </w:r>
      <w:r>
        <w:rPr>
          <w:rFonts w:ascii="仿宋_GB2312" w:hAnsi="宋体" w:eastAsia="仿宋_GB2312" w:cs="宋体"/>
          <w:kern w:val="0"/>
          <w:sz w:val="32"/>
          <w:szCs w:val="32"/>
        </w:rPr>
        <w:t>营业执照登记的经营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者</w:t>
      </w:r>
      <w:r>
        <w:rPr>
          <w:rFonts w:ascii="仿宋_GB2312" w:hAnsi="宋体" w:eastAsia="仿宋_GB2312" w:cs="宋体"/>
          <w:kern w:val="0"/>
          <w:sz w:val="32"/>
          <w:szCs w:val="32"/>
        </w:rPr>
        <w:t>为当事人，有字号的，以营业执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照</w:t>
      </w:r>
      <w:r>
        <w:rPr>
          <w:rFonts w:ascii="仿宋_GB2312" w:hAnsi="宋体" w:eastAsia="仿宋_GB2312" w:cs="宋体"/>
          <w:kern w:val="0"/>
          <w:sz w:val="32"/>
          <w:szCs w:val="32"/>
        </w:rPr>
        <w:t>上登记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字号</w:t>
      </w:r>
      <w:r>
        <w:rPr>
          <w:rFonts w:ascii="仿宋_GB2312" w:hAnsi="宋体" w:eastAsia="仿宋_GB2312" w:cs="宋体"/>
          <w:kern w:val="0"/>
          <w:sz w:val="32"/>
          <w:szCs w:val="32"/>
        </w:rPr>
        <w:t>为当事人，但应同时注明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该字号</w:t>
      </w:r>
      <w:r>
        <w:rPr>
          <w:rFonts w:ascii="仿宋_GB2312" w:hAnsi="宋体" w:eastAsia="仿宋_GB2312" w:cs="宋体"/>
          <w:kern w:val="0"/>
          <w:sz w:val="32"/>
          <w:szCs w:val="32"/>
        </w:rPr>
        <w:t>经营者的基本信息。</w:t>
      </w:r>
    </w:p>
    <w:p w14:paraId="1D1B98BB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2.行政</w:t>
      </w:r>
      <w:r>
        <w:rPr>
          <w:rFonts w:ascii="仿宋_GB2312" w:hAnsi="宋体" w:eastAsia="仿宋_GB2312" w:cs="宋体"/>
          <w:kern w:val="0"/>
          <w:sz w:val="32"/>
          <w:szCs w:val="32"/>
        </w:rPr>
        <w:t>机关认定违法事实以及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作</w:t>
      </w:r>
      <w:r>
        <w:rPr>
          <w:rFonts w:ascii="仿宋_GB2312" w:hAnsi="宋体" w:eastAsia="仿宋_GB2312" w:cs="宋体"/>
          <w:kern w:val="0"/>
          <w:sz w:val="32"/>
          <w:szCs w:val="32"/>
        </w:rPr>
        <w:t>出行政处罚的依据应当具体到条、款、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项、</w:t>
      </w:r>
      <w:r>
        <w:rPr>
          <w:rFonts w:ascii="仿宋_GB2312" w:hAnsi="宋体" w:eastAsia="仿宋_GB2312" w:cs="宋体"/>
          <w:kern w:val="0"/>
          <w:sz w:val="32"/>
          <w:szCs w:val="32"/>
        </w:rPr>
        <w:t>目。</w:t>
      </w:r>
    </w:p>
    <w:p w14:paraId="7B7DC7D8">
      <w:pPr>
        <w:spacing w:line="560" w:lineRule="exact"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当事</w:t>
      </w:r>
      <w:r>
        <w:rPr>
          <w:rFonts w:ascii="仿宋_GB2312" w:hAnsi="宋体" w:eastAsia="仿宋_GB2312" w:cs="宋体"/>
          <w:kern w:val="0"/>
          <w:sz w:val="32"/>
          <w:szCs w:val="32"/>
        </w:rPr>
        <w:t>人在陈述、申辩中对违法事实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</w:t>
      </w:r>
      <w:r>
        <w:rPr>
          <w:rFonts w:ascii="仿宋_GB2312" w:hAnsi="宋体" w:eastAsia="仿宋_GB2312" w:cs="宋体"/>
          <w:kern w:val="0"/>
          <w:sz w:val="32"/>
          <w:szCs w:val="32"/>
        </w:rPr>
        <w:t>较大争议，案件事实需要进一步查证的，不得按照简易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程序</w:t>
      </w:r>
      <w:r>
        <w:rPr>
          <w:rFonts w:ascii="仿宋_GB2312" w:hAnsi="宋体" w:eastAsia="仿宋_GB2312" w:cs="宋体"/>
          <w:kern w:val="0"/>
          <w:sz w:val="32"/>
          <w:szCs w:val="32"/>
        </w:rPr>
        <w:t>作出当场行政处罚决定。</w:t>
      </w:r>
    </w:p>
    <w:p w14:paraId="78B0F7C7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1C60C46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798F9FB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68CE317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AED754F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C678EBF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9043A8F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DD9E07D">
      <w:pPr>
        <w:pStyle w:val="2"/>
      </w:pPr>
    </w:p>
    <w:p w14:paraId="53FED848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（此件主动公开）</w:t>
      </w:r>
    </w:p>
    <w:p w14:paraId="196ADCB4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E2C4F5A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73CFD68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26DAABA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8A74CE8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EC32F03">
      <w:pPr>
        <w:pStyle w:val="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</w:p>
    <w:p w14:paraId="299149DB">
      <w:pPr>
        <w:pStyle w:val="2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9CD2E3">
      <w:pPr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54B7072"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北京市人力资源和社会保障局办公室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2021年8月</w:t>
      </w:r>
      <w:r>
        <w:rPr>
          <w:rFonts w:ascii="仿宋_GB2312" w:eastAsia="仿宋_GB2312"/>
          <w:sz w:val="28"/>
          <w:szCs w:val="28"/>
          <w:lang w:val="en"/>
        </w:rPr>
        <w:t>2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826F5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67175812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106CADF"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6FFE9A0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67175812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 w14:paraId="7106CADF"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6FFE9A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06F9FA6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EA76C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8AB38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8AB38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AA"/>
    <w:rsid w:val="00004524"/>
    <w:rsid w:val="001031D4"/>
    <w:rsid w:val="002005E1"/>
    <w:rsid w:val="002835A8"/>
    <w:rsid w:val="002E280C"/>
    <w:rsid w:val="00342349"/>
    <w:rsid w:val="003574AF"/>
    <w:rsid w:val="004542D2"/>
    <w:rsid w:val="005A09AA"/>
    <w:rsid w:val="00627064"/>
    <w:rsid w:val="007144D9"/>
    <w:rsid w:val="0093621B"/>
    <w:rsid w:val="00A6719A"/>
    <w:rsid w:val="00B240BD"/>
    <w:rsid w:val="00B47396"/>
    <w:rsid w:val="00B92B7E"/>
    <w:rsid w:val="00C63385"/>
    <w:rsid w:val="00CB70BA"/>
    <w:rsid w:val="00D5163B"/>
    <w:rsid w:val="00F82F9C"/>
    <w:rsid w:val="183B3C48"/>
    <w:rsid w:val="202343F3"/>
    <w:rsid w:val="28113224"/>
    <w:rsid w:val="42326287"/>
    <w:rsid w:val="5E270449"/>
    <w:rsid w:val="69F1595D"/>
    <w:rsid w:val="78157B02"/>
    <w:rsid w:val="7E4155B1"/>
    <w:rsid w:val="F67EFA57"/>
    <w:rsid w:val="FDB3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3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970</Words>
  <Characters>975</Characters>
  <Lines>9</Lines>
  <Paragraphs>2</Paragraphs>
  <TotalTime>5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2021-07-19T21:45:00Z</dcterms:created>
  <dc:creator>pc</dc:creator>
  <cp:lastModifiedBy>الجهل</cp:lastModifiedBy>
  <cp:lastPrinted>2021-07-28T22:46:00Z</cp:lastPrinted>
  <dcterms:modified xsi:type="dcterms:W3CDTF">2026-05-07T06:49:36Z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A78B25E669AF47F9AD44BD75B637B0F7_13</vt:lpwstr>
  </property>
  <property fmtid="{D5CDD505-2E9C-101B-9397-08002B2CF9AE}" pid="4" name="KSOTemplateDocerSaveRecord">
    <vt:lpwstr>eyJoZGlkIjoiM2IyZmM3ZWNhYjE5NDE5ZjZkMzI4ZTllZGJjMGM5YjUiLCJ1c2VySWQiOiI0MTM0OTIzMjcifQ==</vt:lpwstr>
  </property>
</Properties>
</file>