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CESI黑体-GB13000" w:hAnsi="CESI黑体-GB13000" w:eastAsia="CESI黑体-GB13000" w:cs="CESI黑体-GB13000"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sz w:val="44"/>
          <w:szCs w:val="44"/>
        </w:rPr>
        <w:t>北京市经营性人力资源服务机构履行</w:t>
      </w:r>
    </w:p>
    <w:p>
      <w:pPr>
        <w:spacing w:line="520" w:lineRule="exact"/>
        <w:jc w:val="center"/>
        <w:rPr>
          <w:rFonts w:hint="eastAsia" w:ascii="CESI黑体-GB13000" w:hAnsi="CESI黑体-GB13000" w:eastAsia="CESI黑体-GB13000" w:cs="CESI黑体-GB13000"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sz w:val="44"/>
          <w:szCs w:val="44"/>
        </w:rPr>
        <w:t>承诺检查情况记录单</w:t>
      </w:r>
    </w:p>
    <w:p>
      <w:pPr>
        <w:spacing w:line="28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5"/>
        <w:tblW w:w="954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323"/>
        <w:gridCol w:w="1918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信用代码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许可证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编号</w:t>
            </w:r>
          </w:p>
        </w:tc>
        <w:tc>
          <w:tcPr>
            <w:tcW w:w="808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机构名称</w:t>
            </w:r>
          </w:p>
        </w:tc>
        <w:tc>
          <w:tcPr>
            <w:tcW w:w="808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准予许可日期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检查日期</w:t>
            </w:r>
          </w:p>
        </w:tc>
        <w:tc>
          <w:tcPr>
            <w:tcW w:w="28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检查方式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 现场   □ 非现场  □ 现场和非现场相结合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检查类型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□ 例行检查    □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举报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后进行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举报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内容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摘要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5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违反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承诺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行为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具体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情况</w:t>
            </w:r>
          </w:p>
        </w:tc>
        <w:tc>
          <w:tcPr>
            <w:tcW w:w="80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 xml:space="preserve">□ 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eastAsia="zh-CN"/>
              </w:rPr>
              <w:t>没有所需固定场所、办公设施、开办资金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sym w:font="Wingdings 2" w:char="00A3"/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>建立职业中介活动管理制度，具体包括：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>□ 服务流程 □信息发布审查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eastAsia="zh-CN"/>
              </w:rPr>
              <w:t>制度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举报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>投诉处理机制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个人信息保护制度            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风险提示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sym w:font="Wingdings 2" w:char="00A3"/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eastAsia="zh-CN"/>
              </w:rPr>
              <w:t>不具有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>3名及以上相应职业资质的专职工作人员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t xml:space="preserve">□ </w:t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eastAsia="zh-CN"/>
              </w:rPr>
              <w:t>未公示经营场所地址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sym w:font="Wingdings 2" w:char="00A3"/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没有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电信经营许可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资质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</w:rPr>
              <w:sym w:font="Wingdings 2" w:char="00A3"/>
            </w: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未建立个人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信息安全监测预警制度和网络安保措施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 其它需要说明的情况：</w:t>
            </w:r>
            <w:bookmarkStart w:id="0" w:name="_GoBack"/>
            <w:bookmarkEnd w:id="0"/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320" w:lineRule="exact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虚假承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诺情况</w:t>
            </w:r>
          </w:p>
        </w:tc>
        <w:tc>
          <w:tcPr>
            <w:tcW w:w="808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（请详细记录虚假承诺的具体行为和事实证据）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经营性机构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意见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陈述意见：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320" w:lineRule="exact"/>
              <w:jc w:val="both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法人或委托人：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5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8"/>
                <w:szCs w:val="28"/>
              </w:rPr>
              <w:t>履诺检查结果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行政机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关名称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  <w:t>检查部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  <w:t>门名称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检查结果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20" w:lineRule="exact"/>
              <w:ind w:left="360" w:leftChars="0" w:hanging="360" w:firstLineChars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履行承诺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 虚假承诺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行政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机关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意见</w:t>
            </w:r>
          </w:p>
        </w:tc>
        <w:tc>
          <w:tcPr>
            <w:tcW w:w="8088" w:type="dxa"/>
            <w:gridSpan w:val="3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检查人拒绝签字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lang w:val="en-US" w:eastAsia="zh-CN"/>
              </w:rPr>
              <w:t xml:space="preserve"> 非现场检查后，被认定为履行承诺的，被检查人无需签字。</w:t>
            </w:r>
          </w:p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第一检查人：                  第二检查人：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意见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320" w:lineRule="exact"/>
              <w:ind w:firstLine="555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555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555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  <w:t xml:space="preserve">负责人签字：   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（部门用章）</w:t>
            </w:r>
          </w:p>
          <w:p>
            <w:pPr>
              <w:spacing w:line="320" w:lineRule="exact"/>
              <w:ind w:firstLine="252" w:firstLineChars="10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0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w w:val="9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日迁入本区，代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none"/>
                <w:lang w:val="en-US" w:eastAsia="zh-CN"/>
              </w:rPr>
              <w:t>区进行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检查。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 w:start="1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5871761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58717612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F2641"/>
    <w:multiLevelType w:val="multilevel"/>
    <w:tmpl w:val="4D8F264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  <w:u w:val="none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ADF0"/>
    <w:rsid w:val="1DD3ADF0"/>
    <w:rsid w:val="67B783B9"/>
    <w:rsid w:val="79D67031"/>
    <w:rsid w:val="7F17CF02"/>
    <w:rsid w:val="D7D99155"/>
    <w:rsid w:val="FB7667BF"/>
    <w:rsid w:val="FD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2023-12-19T22:08:00Z</dcterms:created>
  <dc:creator>uos</dc:creator>
  <cp:lastModifiedBy>rsj</cp:lastModifiedBy>
  <cp:lastPrinted>2023-12-29T09:27:26Z</cp:lastPrinted>
  <dcterms:modified xsi:type="dcterms:W3CDTF">2023-12-29T09:27:29Z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