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AE5B" w14:textId="77777777" w:rsidR="000226C3" w:rsidRDefault="000226C3">
      <w:pPr>
        <w:rPr>
          <w:rFonts w:ascii="仿宋_GB2312" w:eastAsia="仿宋_GB2312"/>
          <w:sz w:val="32"/>
          <w:szCs w:val="36"/>
        </w:rPr>
      </w:pPr>
    </w:p>
    <w:p w14:paraId="72998590" w14:textId="77777777" w:rsidR="000226C3" w:rsidRDefault="006D14C7">
      <w:pPr>
        <w:jc w:val="center"/>
        <w:rPr>
          <w:rFonts w:ascii="微软雅黑" w:eastAsia="微软雅黑" w:hAnsi="微软雅黑"/>
          <w:sz w:val="36"/>
          <w:szCs w:val="40"/>
        </w:rPr>
      </w:pPr>
      <w:r>
        <w:rPr>
          <w:rFonts w:ascii="微软雅黑" w:eastAsia="微软雅黑" w:hAnsi="微软雅黑" w:hint="eastAsia"/>
          <w:sz w:val="36"/>
          <w:szCs w:val="40"/>
        </w:rPr>
        <w:t>北京市社会保险基金监督举报奖励实施细则</w:t>
      </w:r>
      <w:r w:rsidR="00DF73A4" w:rsidRPr="007335CA">
        <w:rPr>
          <w:rFonts w:ascii="微软雅黑" w:eastAsia="微软雅黑" w:hAnsi="微软雅黑" w:hint="eastAsia"/>
          <w:sz w:val="36"/>
          <w:szCs w:val="40"/>
        </w:rPr>
        <w:t>(征求意见稿）的</w:t>
      </w:r>
      <w:r>
        <w:rPr>
          <w:rFonts w:ascii="微软雅黑" w:eastAsia="微软雅黑" w:hAnsi="微软雅黑" w:hint="eastAsia"/>
          <w:sz w:val="36"/>
          <w:szCs w:val="40"/>
        </w:rPr>
        <w:t>起草说明</w:t>
      </w:r>
    </w:p>
    <w:p w14:paraId="06A5E179" w14:textId="77777777" w:rsidR="000226C3" w:rsidRDefault="000226C3">
      <w:pPr>
        <w:rPr>
          <w:rFonts w:ascii="仿宋_GB2312" w:eastAsia="仿宋_GB2312"/>
          <w:sz w:val="32"/>
          <w:szCs w:val="36"/>
        </w:rPr>
      </w:pPr>
    </w:p>
    <w:p w14:paraId="24C791AF" w14:textId="77777777" w:rsidR="000226C3" w:rsidRDefault="000226C3">
      <w:pPr>
        <w:rPr>
          <w:rFonts w:ascii="仿宋_GB2312" w:eastAsia="仿宋_GB2312"/>
          <w:sz w:val="32"/>
          <w:szCs w:val="36"/>
        </w:rPr>
      </w:pPr>
    </w:p>
    <w:p w14:paraId="172CBF4B" w14:textId="77777777" w:rsidR="000226C3" w:rsidRDefault="006D14C7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年7月1</w:t>
      </w:r>
      <w:r>
        <w:rPr>
          <w:rFonts w:ascii="仿宋_GB2312" w:eastAsia="仿宋_GB2312"/>
          <w:sz w:val="32"/>
          <w:szCs w:val="36"/>
        </w:rPr>
        <w:t>1</w:t>
      </w:r>
      <w:r>
        <w:rPr>
          <w:rFonts w:ascii="仿宋_GB2312" w:eastAsia="仿宋_GB2312" w:hint="eastAsia"/>
          <w:sz w:val="32"/>
          <w:szCs w:val="36"/>
        </w:rPr>
        <w:t>日，人力资源社会保障部、财政部联合印发了《社会保险基金监督举报奖励暂行办法》（</w:t>
      </w:r>
      <w:proofErr w:type="gramStart"/>
      <w:r>
        <w:rPr>
          <w:rFonts w:ascii="仿宋_GB2312" w:eastAsia="仿宋_GB2312" w:hint="eastAsia"/>
          <w:sz w:val="32"/>
          <w:szCs w:val="36"/>
        </w:rPr>
        <w:t>人社部</w:t>
      </w:r>
      <w:proofErr w:type="gramEnd"/>
      <w:r>
        <w:rPr>
          <w:rFonts w:ascii="仿宋_GB2312" w:eastAsia="仿宋_GB2312" w:hint="eastAsia"/>
          <w:sz w:val="32"/>
          <w:szCs w:val="36"/>
        </w:rPr>
        <w:t>发[</w:t>
      </w:r>
      <w:r>
        <w:rPr>
          <w:rFonts w:ascii="仿宋_GB2312" w:eastAsia="仿宋_GB2312"/>
          <w:sz w:val="32"/>
          <w:szCs w:val="36"/>
        </w:rPr>
        <w:t>2022]45</w:t>
      </w:r>
      <w:r>
        <w:rPr>
          <w:rFonts w:ascii="仿宋_GB2312" w:eastAsia="仿宋_GB2312" w:hint="eastAsia"/>
          <w:sz w:val="32"/>
          <w:szCs w:val="36"/>
        </w:rPr>
        <w:t>号，以下简称《奖励办法》）</w:t>
      </w:r>
      <w:r w:rsidR="00094AF1">
        <w:rPr>
          <w:rFonts w:ascii="仿宋_GB2312" w:eastAsia="仿宋_GB2312" w:hint="eastAsia"/>
          <w:sz w:val="32"/>
          <w:szCs w:val="36"/>
        </w:rPr>
        <w:t>，于2</w:t>
      </w:r>
      <w:r w:rsidR="00094AF1">
        <w:rPr>
          <w:rFonts w:ascii="仿宋_GB2312" w:eastAsia="仿宋_GB2312"/>
          <w:sz w:val="32"/>
          <w:szCs w:val="36"/>
        </w:rPr>
        <w:t>023</w:t>
      </w:r>
      <w:r w:rsidR="00094AF1">
        <w:rPr>
          <w:rFonts w:ascii="仿宋_GB2312" w:eastAsia="仿宋_GB2312" w:hint="eastAsia"/>
          <w:sz w:val="32"/>
          <w:szCs w:val="36"/>
        </w:rPr>
        <w:t>年1月1日起实施。</w:t>
      </w:r>
      <w:r>
        <w:rPr>
          <w:rFonts w:ascii="仿宋_GB2312" w:eastAsia="仿宋_GB2312" w:hint="eastAsia"/>
          <w:sz w:val="32"/>
          <w:szCs w:val="36"/>
        </w:rPr>
        <w:t>为促进《奖励办法》在我市落地实施，</w:t>
      </w:r>
      <w:r w:rsidR="00094AF1">
        <w:rPr>
          <w:rFonts w:ascii="仿宋_GB2312" w:eastAsia="仿宋_GB2312" w:hint="eastAsia"/>
          <w:sz w:val="32"/>
          <w:szCs w:val="36"/>
        </w:rPr>
        <w:t>保障</w:t>
      </w:r>
      <w:r>
        <w:rPr>
          <w:rFonts w:ascii="仿宋_GB2312" w:eastAsia="仿宋_GB2312" w:hint="eastAsia"/>
          <w:sz w:val="32"/>
          <w:szCs w:val="36"/>
        </w:rPr>
        <w:t>举报奖励工作有序开展，我局起草了《北京市社会保险基金监督举报奖励实施细则（</w:t>
      </w:r>
      <w:r w:rsidR="00DF73A4" w:rsidRPr="007335CA">
        <w:rPr>
          <w:rFonts w:ascii="仿宋_GB2312" w:eastAsia="仿宋_GB2312" w:hint="eastAsia"/>
          <w:sz w:val="32"/>
          <w:szCs w:val="36"/>
        </w:rPr>
        <w:t>征求意见</w:t>
      </w:r>
      <w:r>
        <w:rPr>
          <w:rFonts w:ascii="仿宋_GB2312" w:eastAsia="仿宋_GB2312" w:hint="eastAsia"/>
          <w:sz w:val="32"/>
          <w:szCs w:val="36"/>
        </w:rPr>
        <w:t>稿）》（以下简称《实施细则》）。现将有关情况说明如下：</w:t>
      </w:r>
    </w:p>
    <w:p w14:paraId="2AB3561F" w14:textId="77777777" w:rsidR="000226C3" w:rsidRDefault="006D14C7">
      <w:pPr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一、起草</w:t>
      </w:r>
      <w:r w:rsidR="0022704F">
        <w:rPr>
          <w:rFonts w:ascii="黑体" w:eastAsia="黑体" w:hAnsi="黑体" w:hint="eastAsia"/>
          <w:sz w:val="32"/>
          <w:szCs w:val="36"/>
        </w:rPr>
        <w:t>过程</w:t>
      </w:r>
    </w:p>
    <w:p w14:paraId="3CFBADBE" w14:textId="77777777" w:rsidR="000226C3" w:rsidRDefault="006D14C7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20</w:t>
      </w:r>
      <w:r>
        <w:rPr>
          <w:rFonts w:ascii="仿宋_GB2312" w:eastAsia="仿宋_GB2312"/>
          <w:sz w:val="32"/>
          <w:szCs w:val="36"/>
        </w:rPr>
        <w:t>08</w:t>
      </w:r>
      <w:r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 w:hint="eastAsia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>26</w:t>
      </w:r>
      <w:r>
        <w:rPr>
          <w:rFonts w:ascii="仿宋_GB2312" w:eastAsia="仿宋_GB2312" w:hint="eastAsia"/>
          <w:sz w:val="32"/>
          <w:szCs w:val="36"/>
        </w:rPr>
        <w:t>日，为落实原劳动保障部《社会保险基金监督举报工作管理办法》，加强对社会保险基金的监督管理，进一步鼓励社会力量参与社保基金监督，防范和制止各种侵害社会保险基金的违法行为，我市原劳动和社会保障局、财政局联合印发了《北京市社会保险基金监督举报奖励试行办法》（京</w:t>
      </w:r>
      <w:proofErr w:type="gramStart"/>
      <w:r>
        <w:rPr>
          <w:rFonts w:ascii="仿宋_GB2312" w:eastAsia="仿宋_GB2312" w:hint="eastAsia"/>
          <w:sz w:val="32"/>
          <w:szCs w:val="36"/>
        </w:rPr>
        <w:t>劳社督发</w:t>
      </w:r>
      <w:proofErr w:type="gramEnd"/>
      <w:r>
        <w:rPr>
          <w:rFonts w:ascii="仿宋_GB2312" w:eastAsia="仿宋_GB2312" w:hint="eastAsia"/>
          <w:sz w:val="32"/>
          <w:szCs w:val="36"/>
        </w:rPr>
        <w:t>[2008]101号），对举报并查证属实的举报人员，视情况给予1</w:t>
      </w:r>
      <w:r>
        <w:rPr>
          <w:rFonts w:ascii="仿宋_GB2312" w:eastAsia="仿宋_GB2312"/>
          <w:sz w:val="32"/>
          <w:szCs w:val="36"/>
        </w:rPr>
        <w:t>%</w:t>
      </w:r>
      <w:r w:rsidR="00094AF1">
        <w:rPr>
          <w:rFonts w:ascii="仿宋_GB2312" w:eastAsia="仿宋_GB2312" w:hint="eastAsia"/>
          <w:sz w:val="32"/>
          <w:szCs w:val="36"/>
        </w:rPr>
        <w:t>或</w:t>
      </w:r>
      <w:r>
        <w:rPr>
          <w:rFonts w:ascii="仿宋_GB2312" w:eastAsia="仿宋_GB2312"/>
          <w:sz w:val="32"/>
          <w:szCs w:val="36"/>
        </w:rPr>
        <w:t>10%</w:t>
      </w:r>
      <w:r>
        <w:rPr>
          <w:rFonts w:ascii="仿宋_GB2312" w:eastAsia="仿宋_GB2312" w:hint="eastAsia"/>
          <w:sz w:val="32"/>
          <w:szCs w:val="36"/>
        </w:rPr>
        <w:t>的奖励</w:t>
      </w:r>
      <w:r w:rsidR="0022704F">
        <w:rPr>
          <w:rFonts w:ascii="仿宋_GB2312" w:eastAsia="仿宋_GB2312" w:hint="eastAsia"/>
          <w:sz w:val="32"/>
          <w:szCs w:val="36"/>
        </w:rPr>
        <w:t>。</w:t>
      </w:r>
    </w:p>
    <w:p w14:paraId="1E451AA2" w14:textId="77777777" w:rsidR="000226C3" w:rsidRDefault="006D14C7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随着社会保障制度的快速发展和机构职能改革调整，</w:t>
      </w:r>
      <w:r w:rsidR="0022704F">
        <w:rPr>
          <w:rFonts w:ascii="仿宋_GB2312" w:eastAsia="仿宋_GB2312" w:hint="eastAsia"/>
          <w:sz w:val="32"/>
          <w:szCs w:val="36"/>
        </w:rPr>
        <w:t>结合</w:t>
      </w:r>
      <w:r>
        <w:rPr>
          <w:rFonts w:ascii="仿宋_GB2312" w:eastAsia="仿宋_GB2312" w:hint="eastAsia"/>
          <w:sz w:val="32"/>
          <w:szCs w:val="36"/>
        </w:rPr>
        <w:t>新的形势、任务和要求，2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年7月1</w:t>
      </w:r>
      <w:r>
        <w:rPr>
          <w:rFonts w:ascii="仿宋_GB2312" w:eastAsia="仿宋_GB2312"/>
          <w:sz w:val="32"/>
          <w:szCs w:val="36"/>
        </w:rPr>
        <w:t>1</w:t>
      </w:r>
      <w:r>
        <w:rPr>
          <w:rFonts w:ascii="仿宋_GB2312" w:eastAsia="仿宋_GB2312" w:hint="eastAsia"/>
          <w:sz w:val="32"/>
          <w:szCs w:val="36"/>
        </w:rPr>
        <w:t>日，人力资源社</w:t>
      </w:r>
      <w:r>
        <w:rPr>
          <w:rFonts w:ascii="仿宋_GB2312" w:eastAsia="仿宋_GB2312" w:hint="eastAsia"/>
          <w:sz w:val="32"/>
          <w:szCs w:val="36"/>
        </w:rPr>
        <w:lastRenderedPageBreak/>
        <w:t>会保障部、财政部出台了《奖励办法》，从全国范围明确了社会保险基金举报奖励的原则、范围、条件和标准。对标部级《奖励办法》，我市现有举报奖励试行办法有待修订、细化。</w:t>
      </w:r>
    </w:p>
    <w:p w14:paraId="5C1B6CB3" w14:textId="77777777" w:rsidR="000226C3" w:rsidRDefault="006D14C7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202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>7</w:t>
      </w:r>
      <w:r>
        <w:rPr>
          <w:rFonts w:ascii="仿宋_GB2312" w:eastAsia="仿宋_GB2312" w:hint="eastAsia"/>
          <w:sz w:val="32"/>
          <w:szCs w:val="36"/>
        </w:rPr>
        <w:t>月</w:t>
      </w:r>
      <w:r w:rsidR="0022704F">
        <w:rPr>
          <w:rFonts w:ascii="仿宋_GB2312" w:eastAsia="仿宋_GB2312" w:hint="eastAsia"/>
          <w:sz w:val="32"/>
          <w:szCs w:val="36"/>
        </w:rPr>
        <w:t>，部级《奖励办法》印发后，</w:t>
      </w:r>
      <w:r>
        <w:rPr>
          <w:rFonts w:ascii="仿宋_GB2312" w:eastAsia="仿宋_GB2312" w:hint="eastAsia"/>
          <w:sz w:val="32"/>
          <w:szCs w:val="36"/>
        </w:rPr>
        <w:t>我们迅速行动，结合我市原有举报奖励试行办法，于8月中旬完成了</w:t>
      </w:r>
      <w:r w:rsidR="0022704F">
        <w:rPr>
          <w:rFonts w:ascii="仿宋_GB2312" w:eastAsia="仿宋_GB2312" w:hint="eastAsia"/>
          <w:sz w:val="32"/>
          <w:szCs w:val="36"/>
        </w:rPr>
        <w:t>《实施细则》</w:t>
      </w:r>
      <w:r>
        <w:rPr>
          <w:rFonts w:ascii="仿宋_GB2312" w:eastAsia="仿宋_GB2312" w:hint="eastAsia"/>
          <w:sz w:val="32"/>
          <w:szCs w:val="36"/>
        </w:rPr>
        <w:t>的起草工作，并征求了</w:t>
      </w:r>
      <w:r w:rsidR="002F0A82">
        <w:rPr>
          <w:rFonts w:ascii="仿宋_GB2312" w:eastAsia="仿宋_GB2312" w:hint="eastAsia"/>
          <w:sz w:val="32"/>
          <w:szCs w:val="36"/>
        </w:rPr>
        <w:t>相关部门</w:t>
      </w:r>
      <w:r>
        <w:rPr>
          <w:rFonts w:ascii="仿宋_GB2312" w:eastAsia="仿宋_GB2312" w:hint="eastAsia"/>
          <w:sz w:val="32"/>
          <w:szCs w:val="36"/>
        </w:rPr>
        <w:t>意见。</w:t>
      </w:r>
    </w:p>
    <w:p w14:paraId="2326038B" w14:textId="77777777" w:rsidR="000226C3" w:rsidRDefault="002F0A82">
      <w:pPr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二、《实施细则》主要内容</w:t>
      </w:r>
    </w:p>
    <w:p w14:paraId="0462B049" w14:textId="77777777" w:rsidR="000226C3" w:rsidRDefault="006D14C7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《实施细则》主要包括适用范围、奖励条件、奖励程序、奖励标准、法律责任、管理与附则等六个方面</w:t>
      </w:r>
      <w:r w:rsidR="0001287D">
        <w:rPr>
          <w:rFonts w:ascii="仿宋_GB2312" w:eastAsia="仿宋_GB2312" w:hint="eastAsia"/>
          <w:sz w:val="32"/>
          <w:szCs w:val="36"/>
        </w:rPr>
        <w:t>共二十条</w:t>
      </w:r>
      <w:r>
        <w:rPr>
          <w:rFonts w:ascii="仿宋_GB2312" w:eastAsia="仿宋_GB2312" w:hint="eastAsia"/>
          <w:sz w:val="32"/>
          <w:szCs w:val="36"/>
        </w:rPr>
        <w:t>内容。</w:t>
      </w:r>
      <w:r w:rsidR="00872107">
        <w:rPr>
          <w:rFonts w:ascii="仿宋_GB2312" w:eastAsia="仿宋_GB2312" w:hint="eastAsia"/>
          <w:sz w:val="32"/>
          <w:szCs w:val="36"/>
        </w:rPr>
        <w:t>主要有以下特点</w:t>
      </w:r>
      <w:r>
        <w:rPr>
          <w:rFonts w:ascii="仿宋_GB2312" w:eastAsia="仿宋_GB2312" w:hint="eastAsia"/>
          <w:sz w:val="32"/>
          <w:szCs w:val="36"/>
        </w:rPr>
        <w:t>：</w:t>
      </w:r>
    </w:p>
    <w:p w14:paraId="59118A41" w14:textId="77777777" w:rsidR="00D1310B" w:rsidRDefault="006D14C7" w:rsidP="00D1310B">
      <w:pPr>
        <w:ind w:firstLineChars="200" w:firstLine="643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t>一是</w:t>
      </w:r>
      <w:r w:rsidR="00D1310B">
        <w:rPr>
          <w:rFonts w:ascii="仿宋_GB2312" w:eastAsia="仿宋_GB2312" w:hint="eastAsia"/>
          <w:b/>
          <w:bCs/>
          <w:sz w:val="32"/>
          <w:szCs w:val="36"/>
        </w:rPr>
        <w:t>明确</w:t>
      </w:r>
      <w:r>
        <w:rPr>
          <w:rFonts w:ascii="仿宋_GB2312" w:eastAsia="仿宋_GB2312" w:hint="eastAsia"/>
          <w:b/>
          <w:bCs/>
          <w:sz w:val="32"/>
          <w:szCs w:val="36"/>
        </w:rPr>
        <w:t>了举报奖励的范围</w:t>
      </w:r>
      <w:r w:rsidR="00D1310B">
        <w:rPr>
          <w:rFonts w:ascii="仿宋_GB2312" w:eastAsia="仿宋_GB2312" w:hint="eastAsia"/>
          <w:b/>
          <w:bCs/>
          <w:sz w:val="32"/>
          <w:szCs w:val="36"/>
        </w:rPr>
        <w:t>和申领条件</w:t>
      </w:r>
      <w:r>
        <w:rPr>
          <w:rFonts w:ascii="仿宋_GB2312" w:eastAsia="仿宋_GB2312" w:hint="eastAsia"/>
          <w:b/>
          <w:bCs/>
          <w:sz w:val="32"/>
          <w:szCs w:val="36"/>
        </w:rPr>
        <w:t>。</w:t>
      </w:r>
      <w:r w:rsidR="002F0A82" w:rsidRPr="002F0A82">
        <w:rPr>
          <w:rFonts w:ascii="仿宋_GB2312" w:eastAsia="仿宋_GB2312" w:hint="eastAsia"/>
          <w:sz w:val="32"/>
          <w:szCs w:val="36"/>
        </w:rPr>
        <w:t>原举报奖励办法是对养老、医疗、工伤、失业、生育五项社会保险违法违规行为的举报奖励规定</w:t>
      </w:r>
      <w:r w:rsidR="002F0A82">
        <w:rPr>
          <w:rFonts w:ascii="仿宋_GB2312" w:eastAsia="仿宋_GB2312" w:hint="eastAsia"/>
          <w:sz w:val="32"/>
          <w:szCs w:val="36"/>
        </w:rPr>
        <w:t>。</w:t>
      </w:r>
      <w:r w:rsidR="002F0A82" w:rsidRPr="002F0A82">
        <w:rPr>
          <w:rFonts w:ascii="仿宋_GB2312" w:eastAsia="仿宋_GB2312" w:hint="eastAsia"/>
          <w:sz w:val="32"/>
          <w:szCs w:val="36"/>
        </w:rPr>
        <w:t>《实施细则》</w:t>
      </w:r>
      <w:r w:rsidR="002F0A82">
        <w:rPr>
          <w:rFonts w:ascii="仿宋_GB2312" w:eastAsia="仿宋_GB2312" w:hint="eastAsia"/>
          <w:sz w:val="32"/>
          <w:szCs w:val="36"/>
        </w:rPr>
        <w:t>结合人力社保部门现有职责职能，将奖励范围</w:t>
      </w:r>
      <w:r w:rsidR="00D1310B">
        <w:rPr>
          <w:rFonts w:ascii="仿宋_GB2312" w:eastAsia="仿宋_GB2312" w:hint="eastAsia"/>
          <w:sz w:val="32"/>
          <w:szCs w:val="36"/>
        </w:rPr>
        <w:t>调整为基本养老保险、失业保险、工伤保险。举报人对</w:t>
      </w:r>
      <w:r w:rsidR="002F0A82">
        <w:rPr>
          <w:rFonts w:ascii="仿宋_GB2312" w:eastAsia="仿宋_GB2312" w:hint="eastAsia"/>
          <w:sz w:val="32"/>
          <w:szCs w:val="36"/>
        </w:rPr>
        <w:t>欺诈骗取、套取挪用、挤占贪占三项社会保险的违法违规行为进行举报</w:t>
      </w:r>
      <w:r w:rsidR="00523E83">
        <w:rPr>
          <w:rFonts w:ascii="仿宋_GB2312" w:eastAsia="仿宋_GB2312" w:hint="eastAsia"/>
          <w:sz w:val="32"/>
          <w:szCs w:val="36"/>
        </w:rPr>
        <w:t>，</w:t>
      </w:r>
      <w:r w:rsidR="00D1310B">
        <w:rPr>
          <w:rFonts w:ascii="仿宋_GB2312" w:eastAsia="仿宋_GB2312" w:hint="eastAsia"/>
          <w:sz w:val="32"/>
          <w:szCs w:val="36"/>
        </w:rPr>
        <w:t>并提供具体线索、证据，经查证属实给予奖励。</w:t>
      </w:r>
    </w:p>
    <w:p w14:paraId="10F1C020" w14:textId="77777777" w:rsidR="00B35D7C" w:rsidRDefault="00523E83" w:rsidP="00B35D7C">
      <w:pPr>
        <w:ind w:firstLineChars="200" w:firstLine="643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t>二是</w:t>
      </w:r>
      <w:r w:rsidR="00B35D7C">
        <w:rPr>
          <w:rFonts w:ascii="仿宋_GB2312" w:eastAsia="仿宋_GB2312" w:hint="eastAsia"/>
          <w:b/>
          <w:bCs/>
          <w:sz w:val="32"/>
          <w:szCs w:val="36"/>
        </w:rPr>
        <w:t>调整</w:t>
      </w:r>
      <w:r>
        <w:rPr>
          <w:rFonts w:ascii="仿宋_GB2312" w:eastAsia="仿宋_GB2312" w:hint="eastAsia"/>
          <w:b/>
          <w:bCs/>
          <w:sz w:val="32"/>
          <w:szCs w:val="36"/>
        </w:rPr>
        <w:t>了举报奖励的标准。</w:t>
      </w:r>
      <w:r w:rsidR="00B35D7C" w:rsidRPr="002F0A82">
        <w:rPr>
          <w:rFonts w:ascii="仿宋_GB2312" w:eastAsia="仿宋_GB2312" w:hint="eastAsia"/>
          <w:sz w:val="32"/>
          <w:szCs w:val="36"/>
        </w:rPr>
        <w:t>原举报奖励办法</w:t>
      </w:r>
      <w:r w:rsidR="00B35D7C">
        <w:rPr>
          <w:rFonts w:ascii="仿宋_GB2312" w:eastAsia="仿宋_GB2312" w:hint="eastAsia"/>
          <w:sz w:val="32"/>
          <w:szCs w:val="36"/>
        </w:rPr>
        <w:t>规定对单位造成的基金损失，按查实金额的1</w:t>
      </w:r>
      <w:r w:rsidR="00B35D7C">
        <w:rPr>
          <w:rFonts w:ascii="仿宋_GB2312" w:eastAsia="仿宋_GB2312"/>
          <w:sz w:val="32"/>
          <w:szCs w:val="36"/>
        </w:rPr>
        <w:t>%</w:t>
      </w:r>
      <w:r w:rsidR="00B35D7C">
        <w:rPr>
          <w:rFonts w:ascii="仿宋_GB2312" w:eastAsia="仿宋_GB2312" w:hint="eastAsia"/>
          <w:sz w:val="32"/>
          <w:szCs w:val="36"/>
        </w:rPr>
        <w:t>给予奖励；对个人造成的基金损失，按查实金额的1</w:t>
      </w:r>
      <w:r w:rsidR="00B35D7C">
        <w:rPr>
          <w:rFonts w:ascii="仿宋_GB2312" w:eastAsia="仿宋_GB2312"/>
          <w:sz w:val="32"/>
          <w:szCs w:val="36"/>
        </w:rPr>
        <w:t>0%</w:t>
      </w:r>
      <w:r w:rsidR="00B35D7C">
        <w:rPr>
          <w:rFonts w:ascii="仿宋_GB2312" w:eastAsia="仿宋_GB2312" w:hint="eastAsia"/>
          <w:sz w:val="32"/>
          <w:szCs w:val="36"/>
        </w:rPr>
        <w:t>给予奖励。</w:t>
      </w:r>
      <w:r w:rsidR="00B35D7C" w:rsidRPr="002F0A82">
        <w:rPr>
          <w:rFonts w:ascii="仿宋_GB2312" w:eastAsia="仿宋_GB2312" w:hint="eastAsia"/>
          <w:sz w:val="32"/>
          <w:szCs w:val="36"/>
        </w:rPr>
        <w:t>《实施细则》</w:t>
      </w:r>
      <w:r w:rsidR="00B35D7C">
        <w:rPr>
          <w:rFonts w:ascii="仿宋_GB2312" w:eastAsia="仿宋_GB2312" w:hint="eastAsia"/>
          <w:sz w:val="32"/>
          <w:szCs w:val="36"/>
        </w:rPr>
        <w:t>将奖励标准调整为，对单位造成的基金损失，按查实金额给予</w:t>
      </w:r>
      <w:r w:rsidR="00B35D7C">
        <w:rPr>
          <w:rFonts w:ascii="仿宋_GB2312" w:eastAsia="仿宋_GB2312" w:hint="eastAsia"/>
          <w:sz w:val="32"/>
          <w:szCs w:val="36"/>
        </w:rPr>
        <w:lastRenderedPageBreak/>
        <w:t>2</w:t>
      </w:r>
      <w:r w:rsidR="00B35D7C">
        <w:rPr>
          <w:rFonts w:ascii="仿宋_GB2312" w:eastAsia="仿宋_GB2312"/>
          <w:sz w:val="32"/>
          <w:szCs w:val="36"/>
        </w:rPr>
        <w:t>%-4%</w:t>
      </w:r>
      <w:r w:rsidR="00B35D7C">
        <w:rPr>
          <w:rFonts w:ascii="仿宋_GB2312" w:eastAsia="仿宋_GB2312" w:hint="eastAsia"/>
          <w:sz w:val="32"/>
          <w:szCs w:val="36"/>
        </w:rPr>
        <w:t>的奖励；对个人造成社保基金的损失，按查实金额给予1</w:t>
      </w:r>
      <w:r w:rsidR="00B35D7C">
        <w:rPr>
          <w:rFonts w:ascii="仿宋_GB2312" w:eastAsia="仿宋_GB2312"/>
          <w:sz w:val="32"/>
          <w:szCs w:val="36"/>
        </w:rPr>
        <w:t>0%</w:t>
      </w:r>
      <w:r w:rsidR="00B35D7C">
        <w:rPr>
          <w:rFonts w:ascii="仿宋_GB2312" w:eastAsia="仿宋_GB2312" w:hint="eastAsia"/>
          <w:sz w:val="32"/>
          <w:szCs w:val="36"/>
        </w:rPr>
        <w:t>的奖励，最高额度不超过1</w:t>
      </w:r>
      <w:r w:rsidR="00B35D7C">
        <w:rPr>
          <w:rFonts w:ascii="仿宋_GB2312" w:eastAsia="仿宋_GB2312"/>
          <w:sz w:val="32"/>
          <w:szCs w:val="36"/>
        </w:rPr>
        <w:t>0</w:t>
      </w:r>
      <w:r w:rsidR="00B35D7C">
        <w:rPr>
          <w:rFonts w:ascii="仿宋_GB2312" w:eastAsia="仿宋_GB2312" w:hint="eastAsia"/>
          <w:sz w:val="32"/>
          <w:szCs w:val="36"/>
        </w:rPr>
        <w:t>万元。</w:t>
      </w:r>
    </w:p>
    <w:p w14:paraId="25643D4E" w14:textId="77777777" w:rsidR="00B35D7C" w:rsidRDefault="006D14C7" w:rsidP="005F0A6B">
      <w:pPr>
        <w:ind w:firstLineChars="200" w:firstLine="643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t>三是</w:t>
      </w:r>
      <w:r w:rsidR="00B35D7C">
        <w:rPr>
          <w:rFonts w:ascii="仿宋_GB2312" w:eastAsia="仿宋_GB2312" w:hint="eastAsia"/>
          <w:b/>
          <w:bCs/>
          <w:sz w:val="32"/>
          <w:szCs w:val="36"/>
        </w:rPr>
        <w:t>简化</w:t>
      </w:r>
      <w:r>
        <w:rPr>
          <w:rFonts w:ascii="仿宋_GB2312" w:eastAsia="仿宋_GB2312" w:hint="eastAsia"/>
          <w:b/>
          <w:bCs/>
          <w:sz w:val="32"/>
          <w:szCs w:val="36"/>
        </w:rPr>
        <w:t>了举报奖励的</w:t>
      </w:r>
      <w:r w:rsidR="00B35D7C">
        <w:rPr>
          <w:rFonts w:ascii="仿宋_GB2312" w:eastAsia="仿宋_GB2312" w:hint="eastAsia"/>
          <w:b/>
          <w:bCs/>
          <w:sz w:val="32"/>
          <w:szCs w:val="36"/>
        </w:rPr>
        <w:t>申领流程</w:t>
      </w:r>
      <w:r>
        <w:rPr>
          <w:rFonts w:ascii="仿宋_GB2312" w:eastAsia="仿宋_GB2312" w:hint="eastAsia"/>
          <w:sz w:val="32"/>
          <w:szCs w:val="36"/>
        </w:rPr>
        <w:t>。在部里新颁布的《举报办法》规定基础上，</w:t>
      </w:r>
      <w:r w:rsidR="00B35D7C">
        <w:rPr>
          <w:rFonts w:ascii="仿宋_GB2312" w:eastAsia="仿宋_GB2312" w:hint="eastAsia"/>
          <w:sz w:val="32"/>
          <w:szCs w:val="36"/>
        </w:rPr>
        <w:t>我们进一步简化了申领流程</w:t>
      </w:r>
      <w:r w:rsidR="0001287D">
        <w:rPr>
          <w:rFonts w:ascii="仿宋_GB2312" w:eastAsia="仿宋_GB2312" w:hint="eastAsia"/>
          <w:sz w:val="32"/>
          <w:szCs w:val="36"/>
        </w:rPr>
        <w:t>。将市区两级审核调整为区级审核、市级备案；将举报人主动申领，调整为审核部门评估、告知办理；将由现金发放，调整为</w:t>
      </w:r>
      <w:r w:rsidR="0001287D" w:rsidRPr="0001287D">
        <w:rPr>
          <w:rFonts w:ascii="仿宋_GB2312" w:eastAsia="仿宋_GB2312" w:hint="eastAsia"/>
          <w:sz w:val="32"/>
          <w:szCs w:val="36"/>
        </w:rPr>
        <w:t>通过银行</w:t>
      </w:r>
      <w:r w:rsidR="0001287D">
        <w:rPr>
          <w:rFonts w:ascii="仿宋_GB2312" w:eastAsia="仿宋_GB2312" w:hint="eastAsia"/>
          <w:sz w:val="32"/>
          <w:szCs w:val="36"/>
        </w:rPr>
        <w:t>账户</w:t>
      </w:r>
      <w:r w:rsidR="0001287D" w:rsidRPr="0001287D">
        <w:rPr>
          <w:rFonts w:ascii="仿宋_GB2312" w:eastAsia="仿宋_GB2312" w:hint="eastAsia"/>
          <w:sz w:val="32"/>
          <w:szCs w:val="36"/>
        </w:rPr>
        <w:t>发放</w:t>
      </w:r>
      <w:r w:rsidR="0001287D">
        <w:rPr>
          <w:rFonts w:ascii="仿宋_GB2312" w:eastAsia="仿宋_GB2312" w:hint="eastAsia"/>
          <w:sz w:val="32"/>
          <w:szCs w:val="36"/>
        </w:rPr>
        <w:t>，缩短了发放时间，方便了群众领取。</w:t>
      </w:r>
    </w:p>
    <w:p w14:paraId="11909D39" w14:textId="77777777" w:rsidR="000226C3" w:rsidRDefault="000226C3">
      <w:pPr>
        <w:ind w:firstLineChars="200" w:firstLine="640"/>
        <w:rPr>
          <w:rFonts w:ascii="仿宋_GB2312" w:eastAsia="仿宋_GB2312"/>
          <w:sz w:val="32"/>
          <w:szCs w:val="36"/>
        </w:rPr>
      </w:pPr>
    </w:p>
    <w:sectPr w:rsidR="000226C3" w:rsidSect="004F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3967" w14:textId="77777777" w:rsidR="00C0655E" w:rsidRDefault="00C0655E">
      <w:r>
        <w:separator/>
      </w:r>
    </w:p>
  </w:endnote>
  <w:endnote w:type="continuationSeparator" w:id="0">
    <w:p w14:paraId="0A283D00" w14:textId="77777777" w:rsidR="00C0655E" w:rsidRDefault="00C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9C60" w14:textId="77777777" w:rsidR="00C0655E" w:rsidRDefault="00C0655E">
      <w:r>
        <w:separator/>
      </w:r>
    </w:p>
  </w:footnote>
  <w:footnote w:type="continuationSeparator" w:id="0">
    <w:p w14:paraId="2BC19CDC" w14:textId="77777777" w:rsidR="00C0655E" w:rsidRDefault="00C0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E5"/>
    <w:rsid w:val="0001287D"/>
    <w:rsid w:val="00017FA8"/>
    <w:rsid w:val="000226C3"/>
    <w:rsid w:val="00094AF1"/>
    <w:rsid w:val="0019484C"/>
    <w:rsid w:val="001A418E"/>
    <w:rsid w:val="001B3690"/>
    <w:rsid w:val="00217A5A"/>
    <w:rsid w:val="0022704F"/>
    <w:rsid w:val="002F0A82"/>
    <w:rsid w:val="00344378"/>
    <w:rsid w:val="00432386"/>
    <w:rsid w:val="004F0DF1"/>
    <w:rsid w:val="00523E83"/>
    <w:rsid w:val="005F0A6B"/>
    <w:rsid w:val="006D14C7"/>
    <w:rsid w:val="007335CA"/>
    <w:rsid w:val="008126E5"/>
    <w:rsid w:val="0082212C"/>
    <w:rsid w:val="00872107"/>
    <w:rsid w:val="00B35D7C"/>
    <w:rsid w:val="00BA2136"/>
    <w:rsid w:val="00BB320D"/>
    <w:rsid w:val="00C0655E"/>
    <w:rsid w:val="00CF16FE"/>
    <w:rsid w:val="00D1310B"/>
    <w:rsid w:val="00DC722D"/>
    <w:rsid w:val="00DC7F8B"/>
    <w:rsid w:val="00DF73A4"/>
    <w:rsid w:val="00F27457"/>
    <w:rsid w:val="00F9357A"/>
    <w:rsid w:val="00FA022E"/>
    <w:rsid w:val="3FDF2212"/>
    <w:rsid w:val="77EFD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3CDC3"/>
  <w15:docId w15:val="{FA02D66B-8FEC-4FE6-8A1B-0F59EA0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F0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F0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F0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F0DF1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4F0DF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F0DF1"/>
    <w:rPr>
      <w:sz w:val="18"/>
      <w:szCs w:val="18"/>
    </w:rPr>
  </w:style>
  <w:style w:type="paragraph" w:styleId="a9">
    <w:name w:val="Revision"/>
    <w:hidden/>
    <w:uiPriority w:val="99"/>
    <w:semiHidden/>
    <w:rsid w:val="005F0A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Wang</dc:creator>
  <cp:lastModifiedBy>Yun Wang</cp:lastModifiedBy>
  <cp:revision>6</cp:revision>
  <dcterms:created xsi:type="dcterms:W3CDTF">2022-12-06T03:25:00Z</dcterms:created>
  <dcterms:modified xsi:type="dcterms:W3CDTF">2022-12-06T05:16:00Z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