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CESI黑体-GB13000" w:hAnsi="CESI黑体-GB13000" w:eastAsia="CESI黑体-GB13000" w:cs="CESI黑体-GB13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sz w:val="44"/>
          <w:szCs w:val="44"/>
        </w:rPr>
        <w:t>北京市经营性人力资源服务机构履行</w:t>
      </w:r>
    </w:p>
    <w:p>
      <w:pPr>
        <w:spacing w:line="520" w:lineRule="exact"/>
        <w:jc w:val="center"/>
        <w:rPr>
          <w:rFonts w:hint="eastAsia" w:ascii="CESI黑体-GB13000" w:hAnsi="CESI黑体-GB13000" w:eastAsia="CESI黑体-GB13000" w:cs="CESI黑体-GB13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sz w:val="44"/>
          <w:szCs w:val="44"/>
        </w:rPr>
        <w:t>承诺检查情况记录单</w:t>
      </w:r>
    </w:p>
    <w:p>
      <w:pPr>
        <w:spacing w:line="28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5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323"/>
        <w:gridCol w:w="191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信用代码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许可证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编号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机构名称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准予许可日期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检查日期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检查方式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现场   □ 非现场  □ 现场和非现场相结合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检查类型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例行检查    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被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举报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后进行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举报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内容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摘要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5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违反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具体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情况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□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没有所需固定场所、办公设施、开办资金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建立职业中介活动管理制度，具体包括：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 服务流程 □信息发布审查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制度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举报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投诉处理机制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个人信息保护制度           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>□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风险提示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不具有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>3名及以上相应职业资质的专职工作人员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t xml:space="preserve">□ </w:t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eastAsia="zh-CN"/>
              </w:rPr>
              <w:t>未公示经营场所地址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没有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电信经营许可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资质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未建立个人</w:t>
            </w: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信息安全监测预警制度和网络安保措施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其它需要说明的情况：</w:t>
            </w:r>
            <w:bookmarkStart w:id="0" w:name="_GoBack"/>
            <w:bookmarkEnd w:id="0"/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虚假承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诺情况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（请详细记录虚假承诺的具体行为和事实证据）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经营性机构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 w:val="0"/>
                <w:bCs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sz w:val="28"/>
                <w:szCs w:val="28"/>
              </w:rPr>
              <w:t>陈述意见：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20" w:lineRule="exact"/>
              <w:jc w:val="both"/>
              <w:rPr>
                <w:rFonts w:hint="eastAsia" w:ascii="CESI仿宋-GB2312" w:hAnsi="CESI仿宋-GB2312" w:eastAsia="CESI仿宋-GB2312" w:cs="CESI仿宋-GB2312"/>
                <w:b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法人或委托人：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sz w:val="28"/>
                <w:szCs w:val="28"/>
              </w:rPr>
              <w:t>履诺检查结果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关名称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检查部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门名称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检查结果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360" w:leftChars="0" w:hanging="360" w:firstLineChars="0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履行承诺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□ 虚假承诺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机关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被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检查人拒绝签字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8"/>
                <w:szCs w:val="28"/>
                <w:lang w:val="en-US" w:eastAsia="zh-CN"/>
              </w:rPr>
              <w:t xml:space="preserve"> 非现场检查后，被认定为履行承诺的，被检查人无需签字。</w:t>
            </w: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第一检查人：                  第二检查人：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555"/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负责人签字：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（部门用章）</w:t>
            </w:r>
          </w:p>
          <w:p>
            <w:pPr>
              <w:spacing w:line="320" w:lineRule="exact"/>
              <w:ind w:firstLine="252" w:firstLineChars="100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08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ESI仿宋-GB2312" w:hAnsi="CESI仿宋-GB2312" w:eastAsia="CESI仿宋-GB2312" w:cs="CESI仿宋-GB2312"/>
                <w:w w:val="9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□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日迁入本区，代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u w:val="none"/>
                <w:lang w:val="en-US" w:eastAsia="zh-CN"/>
              </w:rPr>
              <w:t>区进行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检查。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 w:start="1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5871761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58717612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F2641"/>
    <w:multiLevelType w:val="multilevel"/>
    <w:tmpl w:val="4D8F26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  <w:u w:val="none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ADF0"/>
    <w:rsid w:val="1DD3ADF0"/>
    <w:rsid w:val="67B783B9"/>
    <w:rsid w:val="79D67031"/>
    <w:rsid w:val="7F17CF02"/>
    <w:rsid w:val="D7D99155"/>
    <w:rsid w:val="FB7667BF"/>
    <w:rsid w:val="FD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2023-12-19T22:08:00Z</dcterms:created>
  <dc:creator>uos</dc:creator>
  <cp:lastModifiedBy>rsj</cp:lastModifiedBy>
  <cp:lastPrinted>2023-12-29T09:27:26Z</cp:lastPrinted>
  <dcterms:modified xsi:type="dcterms:W3CDTF">2023-12-29T09:27:29Z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