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82" w:rsidRDefault="00094982" w:rsidP="00094982">
      <w:pPr>
        <w:pStyle w:val="a4"/>
        <w:shd w:val="clear" w:color="auto" w:fill="FFFFFF"/>
        <w:spacing w:after="0" w:line="660" w:lineRule="exact"/>
        <w:jc w:val="center"/>
        <w:rPr>
          <w:rFonts w:ascii="方正小标宋简体" w:eastAsia="方正小标宋简体" w:hAnsi="黑体" w:cs="黑体"/>
          <w:kern w:val="2"/>
          <w:sz w:val="44"/>
          <w:szCs w:val="44"/>
        </w:rPr>
      </w:pPr>
      <w:r w:rsidRPr="0010769B">
        <w:rPr>
          <w:rFonts w:ascii="方正小标宋简体" w:eastAsia="方正小标宋简体" w:hAnsi="黑体" w:cs="黑体" w:hint="eastAsia"/>
          <w:kern w:val="2"/>
          <w:sz w:val="44"/>
          <w:szCs w:val="44"/>
        </w:rPr>
        <w:t>关于</w:t>
      </w:r>
      <w:r w:rsidRPr="0010769B">
        <w:rPr>
          <w:rFonts w:ascii="方正小标宋简体" w:eastAsia="方正小标宋简体" w:hAnsi="黑体" w:cs="黑体"/>
          <w:kern w:val="2"/>
          <w:sz w:val="44"/>
          <w:szCs w:val="44"/>
        </w:rPr>
        <w:t>开展</w:t>
      </w:r>
      <w:r w:rsidRPr="0010769B">
        <w:rPr>
          <w:rFonts w:ascii="方正小标宋简体" w:eastAsia="方正小标宋简体" w:hAnsi="黑体" w:cs="黑体" w:hint="eastAsia"/>
          <w:kern w:val="2"/>
          <w:sz w:val="44"/>
          <w:szCs w:val="44"/>
        </w:rPr>
        <w:t>20</w:t>
      </w:r>
      <w:r>
        <w:rPr>
          <w:rFonts w:ascii="方正小标宋简体" w:eastAsia="方正小标宋简体" w:hAnsi="黑体" w:cs="黑体"/>
          <w:kern w:val="2"/>
          <w:sz w:val="44"/>
          <w:szCs w:val="44"/>
        </w:rPr>
        <w:t>20</w:t>
      </w:r>
      <w:r w:rsidRPr="0010769B">
        <w:rPr>
          <w:rFonts w:ascii="方正小标宋简体" w:eastAsia="方正小标宋简体" w:hAnsi="黑体" w:cs="黑体" w:hint="eastAsia"/>
          <w:kern w:val="2"/>
          <w:sz w:val="44"/>
          <w:szCs w:val="44"/>
        </w:rPr>
        <w:t>年</w:t>
      </w:r>
      <w:r w:rsidRPr="0010769B">
        <w:rPr>
          <w:rFonts w:ascii="方正小标宋简体" w:eastAsia="方正小标宋简体" w:hAnsi="黑体" w:cs="黑体"/>
          <w:kern w:val="2"/>
          <w:sz w:val="44"/>
          <w:szCs w:val="44"/>
        </w:rPr>
        <w:t>金秋招聘月活动的通知</w:t>
      </w:r>
    </w:p>
    <w:p w:rsidR="00094982" w:rsidRPr="00822FFF" w:rsidRDefault="00094982" w:rsidP="00094982">
      <w:pPr>
        <w:pStyle w:val="a4"/>
        <w:shd w:val="clear" w:color="auto" w:fill="FFFFFF"/>
        <w:spacing w:after="0" w:line="560" w:lineRule="exact"/>
        <w:jc w:val="center"/>
        <w:rPr>
          <w:rFonts w:ascii="仿宋" w:eastAsia="仿宋" w:hAnsi="仿宋" w:cstheme="minorBidi"/>
          <w:bCs/>
          <w:kern w:val="2"/>
          <w:sz w:val="32"/>
          <w:szCs w:val="32"/>
        </w:rPr>
      </w:pPr>
    </w:p>
    <w:p w:rsidR="00094982" w:rsidRPr="00AC4E08" w:rsidRDefault="00094982" w:rsidP="00094982">
      <w:pPr>
        <w:adjustRightInd w:val="0"/>
        <w:snapToGrid w:val="0"/>
        <w:spacing w:line="560" w:lineRule="exact"/>
        <w:rPr>
          <w:rFonts w:ascii="仿宋_GB2312" w:hAnsi="仿宋"/>
        </w:rPr>
      </w:pPr>
      <w:r w:rsidRPr="00AC4E08">
        <w:rPr>
          <w:rFonts w:ascii="仿宋_GB2312" w:hint="eastAsia"/>
        </w:rPr>
        <w:t>各区人力资源和社会保障局、北京经济技术开发区社会事业局，各区退</w:t>
      </w:r>
      <w:r w:rsidRPr="00AC4E08">
        <w:rPr>
          <w:rFonts w:ascii="仿宋_GB2312" w:hAnsi="仿宋" w:hint="eastAsia"/>
        </w:rPr>
        <w:t>役军人事务局、总工会、工商联：</w:t>
      </w:r>
    </w:p>
    <w:p w:rsidR="00094982" w:rsidRPr="00AC4E08" w:rsidRDefault="00094982" w:rsidP="00094982">
      <w:pPr>
        <w:adjustRightInd w:val="0"/>
        <w:snapToGrid w:val="0"/>
        <w:spacing w:line="560" w:lineRule="exact"/>
        <w:ind w:firstLineChars="200" w:firstLine="640"/>
        <w:rPr>
          <w:rFonts w:ascii="仿宋_GB2312" w:hAnsi="仿宋"/>
        </w:rPr>
      </w:pPr>
      <w:r w:rsidRPr="00AC4E08">
        <w:rPr>
          <w:rFonts w:ascii="仿宋_GB2312" w:hAnsi="仿宋" w:hint="eastAsia"/>
        </w:rPr>
        <w:t>为深入贯彻落实党中央、国务院</w:t>
      </w:r>
      <w:proofErr w:type="gramStart"/>
      <w:r w:rsidRPr="00AC4E08">
        <w:rPr>
          <w:rFonts w:ascii="仿宋_GB2312" w:hAnsi="仿宋" w:hint="eastAsia"/>
        </w:rPr>
        <w:t>关于稳就业保</w:t>
      </w:r>
      <w:proofErr w:type="gramEnd"/>
      <w:r w:rsidRPr="00AC4E08">
        <w:rPr>
          <w:rFonts w:ascii="仿宋_GB2312" w:hAnsi="仿宋" w:hint="eastAsia"/>
        </w:rPr>
        <w:t>就业的决策部署，坚持疫情防控和就业服务两手抓，持续推动优化营商环境，助力企业发展，加大对重点群体就业服务力度，促进劳动者就业创业，根据人力资源社会保障部、退役军人事务部、全国总工会、全国工商联《关于开展2020年金秋招聘月活动的通知》（</w:t>
      </w:r>
      <w:proofErr w:type="gramStart"/>
      <w:r w:rsidRPr="00AC4E08">
        <w:rPr>
          <w:rFonts w:ascii="仿宋_GB2312" w:hAnsi="仿宋" w:hint="eastAsia"/>
        </w:rPr>
        <w:t>人社部函</w:t>
      </w:r>
      <w:proofErr w:type="gramEnd"/>
      <w:r w:rsidRPr="00AC4E08">
        <w:rPr>
          <w:rFonts w:ascii="仿宋_GB2312" w:hAnsi="仿宋" w:hint="eastAsia"/>
        </w:rPr>
        <w:t>〔2020〕102号）要求，结合北京市实际情况，市人力资源社会保障局、退役军人事务局、市总工会、市工商联定于10月至11月在全市开展2020年金秋招聘月活动（以下简称“招聘月活动”）。现就有关事项通知如下：</w:t>
      </w:r>
    </w:p>
    <w:p w:rsidR="00094982" w:rsidRPr="00AC4E08" w:rsidRDefault="00094982" w:rsidP="00094982">
      <w:pPr>
        <w:pStyle w:val="a4"/>
        <w:shd w:val="clear" w:color="auto" w:fill="FFFFFF"/>
        <w:spacing w:after="0" w:line="560" w:lineRule="exact"/>
        <w:ind w:firstLineChars="200" w:firstLine="640"/>
        <w:jc w:val="both"/>
        <w:rPr>
          <w:rFonts w:ascii="黑体" w:eastAsia="黑体" w:hAnsi="黑体" w:cstheme="minorBidi"/>
          <w:kern w:val="2"/>
          <w:sz w:val="32"/>
          <w:szCs w:val="32"/>
        </w:rPr>
      </w:pPr>
      <w:r w:rsidRPr="00AC4E08">
        <w:rPr>
          <w:rFonts w:ascii="黑体" w:eastAsia="黑体" w:hAnsi="黑体" w:cstheme="minorBidi" w:hint="eastAsia"/>
          <w:bCs/>
          <w:kern w:val="2"/>
          <w:sz w:val="32"/>
          <w:szCs w:val="32"/>
        </w:rPr>
        <w:t>一、活动时间</w:t>
      </w:r>
    </w:p>
    <w:p w:rsidR="00094982" w:rsidRPr="00AC4E08" w:rsidRDefault="00094982" w:rsidP="00094982">
      <w:pPr>
        <w:adjustRightInd w:val="0"/>
        <w:snapToGrid w:val="0"/>
        <w:spacing w:line="560" w:lineRule="exact"/>
        <w:ind w:firstLineChars="200" w:firstLine="640"/>
        <w:rPr>
          <w:rFonts w:ascii="仿宋_GB2312"/>
        </w:rPr>
      </w:pPr>
      <w:r w:rsidRPr="00AC4E08">
        <w:rPr>
          <w:rFonts w:ascii="仿宋_GB2312" w:hint="eastAsia"/>
        </w:rPr>
        <w:t>2020年10月15日至11月14日。</w:t>
      </w:r>
    </w:p>
    <w:p w:rsidR="00094982" w:rsidRPr="00AC4E08" w:rsidRDefault="00094982" w:rsidP="00094982">
      <w:pPr>
        <w:pStyle w:val="a4"/>
        <w:shd w:val="clear" w:color="auto" w:fill="FFFFFF"/>
        <w:spacing w:after="0" w:line="560" w:lineRule="exact"/>
        <w:ind w:firstLineChars="200" w:firstLine="640"/>
        <w:jc w:val="both"/>
        <w:rPr>
          <w:rFonts w:ascii="黑体" w:eastAsia="黑体" w:hAnsi="黑体" w:cstheme="minorBidi"/>
          <w:bCs/>
          <w:kern w:val="2"/>
          <w:sz w:val="32"/>
          <w:szCs w:val="32"/>
        </w:rPr>
      </w:pPr>
      <w:r w:rsidRPr="00AC4E08">
        <w:rPr>
          <w:rFonts w:ascii="黑体" w:eastAsia="黑体" w:hAnsi="黑体" w:cstheme="minorBidi" w:hint="eastAsia"/>
          <w:bCs/>
          <w:kern w:val="2"/>
          <w:sz w:val="32"/>
          <w:szCs w:val="32"/>
        </w:rPr>
        <w:t>二、活动主题</w:t>
      </w:r>
    </w:p>
    <w:p w:rsidR="00094982" w:rsidRPr="00AC4E08" w:rsidRDefault="00094982" w:rsidP="00094982">
      <w:pPr>
        <w:adjustRightInd w:val="0"/>
        <w:snapToGrid w:val="0"/>
        <w:spacing w:line="560" w:lineRule="exact"/>
        <w:ind w:firstLineChars="200" w:firstLine="640"/>
        <w:rPr>
          <w:rFonts w:ascii="仿宋_GB2312"/>
        </w:rPr>
      </w:pPr>
      <w:proofErr w:type="gramStart"/>
      <w:r w:rsidRPr="00AC4E08">
        <w:rPr>
          <w:rFonts w:ascii="仿宋_GB2312" w:hint="eastAsia"/>
        </w:rPr>
        <w:t>稳就业</w:t>
      </w:r>
      <w:proofErr w:type="gramEnd"/>
      <w:r w:rsidRPr="00AC4E08">
        <w:rPr>
          <w:rFonts w:ascii="仿宋_GB2312" w:hint="eastAsia"/>
        </w:rPr>
        <w:t>政策助力 保就业服务筑桥</w:t>
      </w:r>
    </w:p>
    <w:p w:rsidR="00094982" w:rsidRPr="00AC4E08" w:rsidRDefault="00094982" w:rsidP="00094982">
      <w:pPr>
        <w:pStyle w:val="a4"/>
        <w:shd w:val="clear" w:color="auto" w:fill="FFFFFF"/>
        <w:spacing w:after="0" w:line="560" w:lineRule="exact"/>
        <w:ind w:firstLineChars="200" w:firstLine="640"/>
        <w:jc w:val="both"/>
        <w:rPr>
          <w:rFonts w:ascii="黑体" w:eastAsia="黑体" w:hAnsi="黑体" w:cstheme="minorBidi"/>
          <w:bCs/>
          <w:kern w:val="2"/>
          <w:sz w:val="32"/>
          <w:szCs w:val="32"/>
        </w:rPr>
      </w:pPr>
      <w:r w:rsidRPr="00AC4E08">
        <w:rPr>
          <w:rFonts w:ascii="黑体" w:eastAsia="黑体" w:hAnsi="黑体" w:cstheme="minorBidi" w:hint="eastAsia"/>
          <w:bCs/>
          <w:kern w:val="2"/>
          <w:sz w:val="32"/>
          <w:szCs w:val="32"/>
        </w:rPr>
        <w:t>三、服务对象</w:t>
      </w:r>
    </w:p>
    <w:p w:rsidR="00094982" w:rsidRPr="00AC4E08" w:rsidRDefault="00094982" w:rsidP="00094982">
      <w:pPr>
        <w:adjustRightInd w:val="0"/>
        <w:snapToGrid w:val="0"/>
        <w:spacing w:line="560" w:lineRule="exact"/>
        <w:ind w:firstLineChars="200" w:firstLine="640"/>
        <w:rPr>
          <w:rFonts w:ascii="仿宋_GB2312" w:hAnsi="仿宋"/>
        </w:rPr>
      </w:pPr>
      <w:r w:rsidRPr="00AC4E08">
        <w:rPr>
          <w:rFonts w:ascii="仿宋_GB2312" w:hAnsi="仿宋" w:hint="eastAsia"/>
        </w:rPr>
        <w:t>（一）以辖区内有服务需求的企业为主，重点做好民营企业服务。</w:t>
      </w:r>
    </w:p>
    <w:p w:rsidR="00094982" w:rsidRPr="00AC4E08" w:rsidRDefault="00094982" w:rsidP="00094982">
      <w:pPr>
        <w:adjustRightInd w:val="0"/>
        <w:snapToGrid w:val="0"/>
        <w:spacing w:line="560" w:lineRule="exact"/>
        <w:ind w:firstLineChars="200" w:firstLine="640"/>
        <w:rPr>
          <w:rFonts w:ascii="仿宋_GB2312" w:hAnsi="仿宋"/>
        </w:rPr>
      </w:pPr>
      <w:r w:rsidRPr="00AC4E08">
        <w:rPr>
          <w:rFonts w:ascii="仿宋_GB2312" w:hAnsi="仿宋" w:hint="eastAsia"/>
        </w:rPr>
        <w:t>（二）以登记失业人员、离校未就业高校毕业生、退役军人、企业分流职工、农村劳动力为重点，同时面向各类求职群体。</w:t>
      </w:r>
    </w:p>
    <w:p w:rsidR="00094982" w:rsidRPr="00AC4E08" w:rsidRDefault="00094982" w:rsidP="00094982">
      <w:pPr>
        <w:pStyle w:val="a4"/>
        <w:shd w:val="clear" w:color="auto" w:fill="FFFFFF"/>
        <w:spacing w:after="0" w:line="560" w:lineRule="exact"/>
        <w:ind w:firstLineChars="200" w:firstLine="640"/>
        <w:jc w:val="both"/>
        <w:rPr>
          <w:rFonts w:ascii="黑体" w:eastAsia="黑体" w:hAnsi="黑体" w:cstheme="minorBidi"/>
          <w:bCs/>
          <w:kern w:val="2"/>
          <w:sz w:val="32"/>
          <w:szCs w:val="32"/>
        </w:rPr>
      </w:pPr>
      <w:r w:rsidRPr="00AC4E08">
        <w:rPr>
          <w:rFonts w:ascii="黑体" w:eastAsia="黑体" w:hAnsi="黑体" w:cstheme="minorBidi" w:hint="eastAsia"/>
          <w:bCs/>
          <w:kern w:val="2"/>
          <w:sz w:val="32"/>
          <w:szCs w:val="32"/>
        </w:rPr>
        <w:lastRenderedPageBreak/>
        <w:t>四、活动内容</w:t>
      </w:r>
    </w:p>
    <w:p w:rsidR="00094982" w:rsidRPr="00AC4E08" w:rsidRDefault="00094982" w:rsidP="00094982">
      <w:pPr>
        <w:adjustRightInd w:val="0"/>
        <w:snapToGrid w:val="0"/>
        <w:spacing w:line="560" w:lineRule="exact"/>
        <w:ind w:firstLineChars="200" w:firstLine="640"/>
        <w:rPr>
          <w:rFonts w:ascii="仿宋_GB2312" w:hAnsi="仿宋"/>
        </w:rPr>
      </w:pPr>
      <w:r w:rsidRPr="00AC4E08">
        <w:rPr>
          <w:rFonts w:ascii="楷体" w:eastAsia="楷体" w:hAnsi="楷体" w:cs="楷体_GB2312" w:hint="eastAsia"/>
        </w:rPr>
        <w:t>（一）保障企业常态化用工</w:t>
      </w:r>
      <w:r w:rsidRPr="00AC4E08">
        <w:rPr>
          <w:rFonts w:ascii="仿宋_GB2312" w:hAnsi="楷体_GB2312" w:cs="楷体_GB2312" w:hint="eastAsia"/>
        </w:rPr>
        <w:t>。</w:t>
      </w:r>
      <w:r w:rsidRPr="00AC4E08">
        <w:rPr>
          <w:rFonts w:ascii="仿宋_GB2312" w:hAnsi="仿宋" w:hint="eastAsia"/>
        </w:rPr>
        <w:t>要按照《关于建立企业用工常态化服务机制的通知》（京就办发〔2020〕7号）要求,建立企业用工常态化服务机制，落实就业服务专员、就业服务指导员、企业联络员服务要求，加强就业服务网格化管理。分类梳理预警企业、后备企业和即时服务企业清单，因企施策，多</w:t>
      </w:r>
      <w:proofErr w:type="gramStart"/>
      <w:r w:rsidRPr="00AC4E08">
        <w:rPr>
          <w:rFonts w:ascii="仿宋_GB2312" w:hAnsi="仿宋" w:hint="eastAsia"/>
        </w:rPr>
        <w:t>措</w:t>
      </w:r>
      <w:proofErr w:type="gramEnd"/>
      <w:r w:rsidRPr="00AC4E08">
        <w:rPr>
          <w:rFonts w:ascii="仿宋_GB2312" w:hAnsi="仿宋" w:hint="eastAsia"/>
        </w:rPr>
        <w:t>并举，推进企业定点服务，全面掌握企业需求，随时了解掌握企业员工总数、</w:t>
      </w:r>
      <w:proofErr w:type="gramStart"/>
      <w:r w:rsidRPr="00AC4E08">
        <w:rPr>
          <w:rFonts w:ascii="仿宋_GB2312" w:hAnsi="仿宋" w:hint="eastAsia"/>
        </w:rPr>
        <w:t>缺工人</w:t>
      </w:r>
      <w:proofErr w:type="gramEnd"/>
      <w:r w:rsidRPr="00AC4E08">
        <w:rPr>
          <w:rFonts w:ascii="仿宋_GB2312" w:hAnsi="仿宋" w:hint="eastAsia"/>
        </w:rPr>
        <w:t>数、空岗结构、用工需求和存在困难问题，形成需求和问题清单，及时将相关信息录入人力资源市场信息系统。建立招聘专区，发布企业岗位信息；组织专场招聘，加大企业岗位信息、职业指导、网上面试等服务供给，开展余缺调剂，多渠道为企业招用工提供专项服务。</w:t>
      </w:r>
    </w:p>
    <w:p w:rsidR="00094982" w:rsidRPr="00AC4E08" w:rsidRDefault="00094982" w:rsidP="00094982">
      <w:pPr>
        <w:adjustRightInd w:val="0"/>
        <w:snapToGrid w:val="0"/>
        <w:spacing w:line="560" w:lineRule="exact"/>
        <w:ind w:firstLineChars="200" w:firstLine="640"/>
        <w:rPr>
          <w:rFonts w:ascii="仿宋_GB2312" w:hAnsi="仿宋"/>
        </w:rPr>
      </w:pPr>
      <w:r w:rsidRPr="00AC4E08">
        <w:rPr>
          <w:rFonts w:ascii="仿宋_GB2312" w:hAnsi="仿宋" w:hint="eastAsia"/>
        </w:rPr>
        <w:t>要结合全方位公共就业服务要求和优化营商环境相关要求，开展一次“走进民企”专项活动。结合企业生产经营状况和市场供求状况，加强对民营企业招聘用人指导服务，引导企业依法用工。</w:t>
      </w:r>
    </w:p>
    <w:p w:rsidR="00094982" w:rsidRPr="00AC4E08" w:rsidRDefault="00094982" w:rsidP="00094982">
      <w:pPr>
        <w:adjustRightInd w:val="0"/>
        <w:snapToGrid w:val="0"/>
        <w:spacing w:line="560" w:lineRule="exact"/>
        <w:ind w:firstLineChars="200" w:firstLine="640"/>
        <w:rPr>
          <w:rFonts w:ascii="仿宋_GB2312" w:hAnsi="仿宋"/>
        </w:rPr>
      </w:pPr>
      <w:r w:rsidRPr="00AC4E08">
        <w:rPr>
          <w:rFonts w:ascii="楷体" w:eastAsia="楷体" w:hAnsi="楷体" w:cs="楷体_GB2312" w:hint="eastAsia"/>
        </w:rPr>
        <w:t>（二）强化精准招聘活动</w:t>
      </w:r>
      <w:r w:rsidRPr="00AC4E08">
        <w:rPr>
          <w:rFonts w:ascii="仿宋_GB2312" w:hAnsi="楷体_GB2312" w:cs="楷体_GB2312" w:hint="eastAsia"/>
        </w:rPr>
        <w:t>。</w:t>
      </w:r>
      <w:r w:rsidRPr="00AC4E08">
        <w:rPr>
          <w:rFonts w:ascii="仿宋_GB2312" w:hAnsi="仿宋" w:hint="eastAsia"/>
        </w:rPr>
        <w:t>结合企业用工需求和重点群体求职意向，每周组织一次分行业、分专业特色专场招聘活动。结合本区实际和《北京市人力资源和社会保障局关于恢复举办现场招聘会活动及加强招聘会管理的通告》（京</w:t>
      </w:r>
      <w:proofErr w:type="gramStart"/>
      <w:r w:rsidRPr="00AC4E08">
        <w:rPr>
          <w:rFonts w:ascii="仿宋_GB2312" w:hAnsi="仿宋" w:hint="eastAsia"/>
        </w:rPr>
        <w:t>人社发</w:t>
      </w:r>
      <w:proofErr w:type="gramEnd"/>
      <w:r w:rsidRPr="00AC4E08">
        <w:rPr>
          <w:rFonts w:ascii="仿宋_GB2312" w:hAnsi="仿宋" w:hint="eastAsia"/>
        </w:rPr>
        <w:t>〔2020〕6号）要求，在做好疫情防控工作的前提下，开展现场招聘活动。支持人力资源服务产业</w:t>
      </w:r>
      <w:proofErr w:type="gramStart"/>
      <w:r w:rsidRPr="00AC4E08">
        <w:rPr>
          <w:rFonts w:ascii="仿宋_GB2312" w:hAnsi="仿宋" w:hint="eastAsia"/>
        </w:rPr>
        <w:t>园召开</w:t>
      </w:r>
      <w:proofErr w:type="gramEnd"/>
      <w:r w:rsidRPr="00AC4E08">
        <w:rPr>
          <w:rFonts w:ascii="仿宋_GB2312" w:hAnsi="仿宋" w:hint="eastAsia"/>
        </w:rPr>
        <w:t>专场招聘会，利用产业集聚优势，开展特色招聘服务活动;结合《关于印发&lt;北京市促进家政服务业提质扩容实施方案&gt;的通知》（京商生活字〔2020〕1号）要求，推动本市家政服务企业主动与外省市家政服务员培训基地对接，举办专场招聘活动，促进本市家政服务企业用工；发挥劳务协作脱贫攻坚作用，联合对口帮扶地区组织贫困劳动力精准专场招聘活动, 提高劳务协作组织化程度。充分利用线上线下服务渠道，对招聘岗位进行分类整理，依托离校未就业高校毕业生实名登记信息、登记失业人员信息、退役</w:t>
      </w:r>
      <w:proofErr w:type="gramStart"/>
      <w:r w:rsidRPr="00AC4E08">
        <w:rPr>
          <w:rFonts w:ascii="仿宋_GB2312" w:hAnsi="仿宋" w:hint="eastAsia"/>
        </w:rPr>
        <w:t>军人台</w:t>
      </w:r>
      <w:proofErr w:type="gramEnd"/>
      <w:r w:rsidRPr="00AC4E08">
        <w:rPr>
          <w:rFonts w:ascii="仿宋_GB2312" w:hAnsi="仿宋" w:hint="eastAsia"/>
        </w:rPr>
        <w:t>账，运用大数据等技术手段智能匹配，开展精准招聘服务活动，</w:t>
      </w:r>
      <w:proofErr w:type="gramStart"/>
      <w:r w:rsidRPr="00AC4E08">
        <w:rPr>
          <w:rFonts w:ascii="仿宋_GB2312" w:hAnsi="仿宋" w:hint="eastAsia"/>
        </w:rPr>
        <w:t>提高人岗匹配</w:t>
      </w:r>
      <w:proofErr w:type="gramEnd"/>
      <w:r w:rsidRPr="00AC4E08">
        <w:rPr>
          <w:rFonts w:ascii="仿宋_GB2312" w:hAnsi="仿宋" w:hint="eastAsia"/>
        </w:rPr>
        <w:t>效率。</w:t>
      </w:r>
    </w:p>
    <w:p w:rsidR="00094982" w:rsidRPr="00AC4E08" w:rsidRDefault="00094982" w:rsidP="00094982">
      <w:pPr>
        <w:spacing w:line="560" w:lineRule="exact"/>
        <w:ind w:firstLineChars="200" w:firstLine="640"/>
        <w:rPr>
          <w:rFonts w:ascii="仿宋_GB2312" w:hAnsi="仿宋"/>
        </w:rPr>
      </w:pPr>
      <w:r w:rsidRPr="00AC4E08">
        <w:rPr>
          <w:rFonts w:ascii="楷体" w:eastAsia="楷体" w:hAnsi="楷体" w:cs="楷体_GB2312" w:hint="eastAsia"/>
        </w:rPr>
        <w:t>（三）强化基层岗位推送</w:t>
      </w:r>
      <w:r w:rsidRPr="00AC4E08">
        <w:rPr>
          <w:rFonts w:ascii="仿宋_GB2312" w:hAnsi="楷体_GB2312" w:cs="楷体_GB2312" w:hint="eastAsia"/>
        </w:rPr>
        <w:t>。</w:t>
      </w:r>
      <w:r w:rsidRPr="00AC4E08">
        <w:rPr>
          <w:rFonts w:ascii="仿宋_GB2312" w:hAnsi="仿宋" w:hint="eastAsia"/>
        </w:rPr>
        <w:t>将招聘月活动下沉到基层，每周组织一次“送岗位进街道入乡镇”活动，重点群体集中的街道、乡镇，要举办小型专场招聘活动，将岗位信息送到求职者手中。充分发挥街道、乡镇基层力量，在回天地区等人口居住集中区域，开展以“职住平衡”为主题的专场招聘活动，促进社区化就业。促进农村劳动力就地就近就业，主动走访辖区内农村休闲旅游、健康养生、共享农庄、农村电商等新业态，以及农村生产性服务业、生活性服务业和公共管理服务、生态建设领域，对农业农村企业招人用人情况进行摸底调查，着力挖掘农业农村岗位信息，努力拓宽农村劳动力就业渠道。</w:t>
      </w:r>
    </w:p>
    <w:p w:rsidR="00094982" w:rsidRPr="00AC4E08" w:rsidRDefault="00094982" w:rsidP="00094982">
      <w:pPr>
        <w:spacing w:line="560" w:lineRule="exact"/>
        <w:ind w:firstLineChars="200" w:firstLine="640"/>
        <w:rPr>
          <w:rFonts w:ascii="仿宋_GB2312" w:hAnsi="仿宋"/>
        </w:rPr>
      </w:pPr>
      <w:r w:rsidRPr="00AC4E08">
        <w:rPr>
          <w:rFonts w:ascii="楷体" w:eastAsia="楷体" w:hAnsi="楷体" w:cs="楷体_GB2312" w:hint="eastAsia"/>
        </w:rPr>
        <w:t>（四）强化就业政策落实</w:t>
      </w:r>
      <w:r w:rsidRPr="00AC4E08">
        <w:rPr>
          <w:rFonts w:ascii="仿宋_GB2312" w:hAnsi="楷体_GB2312" w:cs="楷体_GB2312" w:hint="eastAsia"/>
        </w:rPr>
        <w:t>。</w:t>
      </w:r>
      <w:r w:rsidRPr="00AC4E08">
        <w:rPr>
          <w:rFonts w:ascii="仿宋_GB2312" w:hAnsi="仿宋" w:hint="eastAsia"/>
        </w:rPr>
        <w:t>要做到政策找人，探索推行就业政策“免申即享”，提高</w:t>
      </w:r>
      <w:proofErr w:type="gramStart"/>
      <w:r w:rsidRPr="00AC4E08">
        <w:rPr>
          <w:rFonts w:ascii="仿宋_GB2312" w:hAnsi="仿宋" w:hint="eastAsia"/>
        </w:rPr>
        <w:t>惠企惠劳动者</w:t>
      </w:r>
      <w:proofErr w:type="gramEnd"/>
      <w:r w:rsidRPr="00AC4E08">
        <w:rPr>
          <w:rFonts w:ascii="仿宋_GB2312" w:hAnsi="仿宋" w:hint="eastAsia"/>
        </w:rPr>
        <w:t>政策落实力度。梳理以</w:t>
      </w:r>
      <w:proofErr w:type="gramStart"/>
      <w:r w:rsidRPr="00AC4E08">
        <w:rPr>
          <w:rFonts w:ascii="仿宋_GB2312" w:hAnsi="仿宋" w:hint="eastAsia"/>
        </w:rPr>
        <w:t>训稳岗</w:t>
      </w:r>
      <w:proofErr w:type="gramEnd"/>
      <w:r w:rsidRPr="00AC4E08">
        <w:rPr>
          <w:rFonts w:ascii="仿宋_GB2312" w:hAnsi="仿宋" w:hint="eastAsia"/>
        </w:rPr>
        <w:t>等支持企业稳定和扩大就业政策清单，支持重点群体就业创业、灵活就业政策清单。依托“就业超市”、广播电视、</w:t>
      </w:r>
      <w:proofErr w:type="gramStart"/>
      <w:r w:rsidRPr="00AC4E08">
        <w:rPr>
          <w:rFonts w:ascii="仿宋_GB2312" w:hAnsi="仿宋" w:hint="eastAsia"/>
        </w:rPr>
        <w:t>微博微</w:t>
      </w:r>
      <w:proofErr w:type="gramEnd"/>
      <w:r w:rsidRPr="00AC4E08">
        <w:rPr>
          <w:rFonts w:ascii="仿宋_GB2312" w:hAnsi="仿宋" w:hint="eastAsia"/>
        </w:rPr>
        <w:t>信、手机APP等各种传播渠道和工具，加强对就业创业等政策措施的宣传；通过集中宣讲、走访基层、定向推送等方式，向企业及重点求职群体全面解读政策内容、申办流程和补贴标准等。对符合条件的企业、劳动者，协助办理政策申请，跟进办理进度，及时反馈政策落实情况，确保政策落实到位。将灵活用工主体纳入公共就业服务范围，为其提供职业介绍，推荐匹配、用人指导、政策咨询等服务。支持和鼓励各类人力资源服务机构为灵活就业人员提供更加优质的就业服务，维护灵活就业人员的合法权益。</w:t>
      </w:r>
    </w:p>
    <w:p w:rsidR="00094982" w:rsidRPr="00AC4E08" w:rsidRDefault="00094982" w:rsidP="00094982">
      <w:pPr>
        <w:pStyle w:val="a4"/>
        <w:shd w:val="clear" w:color="auto" w:fill="FFFFFF"/>
        <w:spacing w:after="0" w:line="560" w:lineRule="exact"/>
        <w:ind w:firstLineChars="200" w:firstLine="640"/>
        <w:jc w:val="both"/>
        <w:rPr>
          <w:rFonts w:ascii="黑体" w:eastAsia="黑体" w:hAnsi="黑体" w:cstheme="minorBidi"/>
          <w:bCs/>
          <w:kern w:val="2"/>
          <w:sz w:val="32"/>
          <w:szCs w:val="32"/>
        </w:rPr>
      </w:pPr>
      <w:r w:rsidRPr="00AC4E08">
        <w:rPr>
          <w:rFonts w:ascii="黑体" w:eastAsia="黑体" w:hAnsi="黑体" w:cstheme="minorBidi" w:hint="eastAsia"/>
          <w:bCs/>
          <w:kern w:val="2"/>
          <w:sz w:val="32"/>
          <w:szCs w:val="32"/>
        </w:rPr>
        <w:t>五、工作要求</w:t>
      </w:r>
    </w:p>
    <w:p w:rsidR="00094982" w:rsidRPr="00AC4E08" w:rsidRDefault="00094982" w:rsidP="00094982">
      <w:pPr>
        <w:pStyle w:val="a4"/>
        <w:shd w:val="clear" w:color="auto" w:fill="FFFFFF"/>
        <w:spacing w:after="0" w:line="560" w:lineRule="exact"/>
        <w:ind w:firstLineChars="200" w:firstLine="640"/>
        <w:jc w:val="both"/>
        <w:rPr>
          <w:rFonts w:ascii="仿宋_GB2312" w:eastAsia="仿宋_GB2312" w:hAnsi="Times New Roman" w:cs="Times New Roman"/>
          <w:sz w:val="32"/>
          <w:szCs w:val="32"/>
        </w:rPr>
      </w:pPr>
      <w:r w:rsidRPr="00AC4E08">
        <w:rPr>
          <w:rFonts w:ascii="楷体" w:eastAsia="楷体" w:hAnsi="楷体" w:cs="楷体_GB2312" w:hint="eastAsia"/>
          <w:kern w:val="2"/>
          <w:sz w:val="32"/>
          <w:szCs w:val="32"/>
        </w:rPr>
        <w:t>（一）加强组织领导</w:t>
      </w:r>
      <w:r w:rsidRPr="00AC4E08">
        <w:rPr>
          <w:rFonts w:ascii="仿宋_GB2312" w:eastAsia="仿宋_GB2312" w:hAnsi="楷体" w:cs="Times New Roman" w:hint="eastAsia"/>
          <w:sz w:val="32"/>
          <w:szCs w:val="32"/>
        </w:rPr>
        <w:t>。</w:t>
      </w:r>
      <w:r w:rsidRPr="00AC4E08">
        <w:rPr>
          <w:rFonts w:ascii="仿宋_GB2312" w:eastAsia="仿宋_GB2312" w:hAnsi="仿宋" w:cs="Times New Roman" w:hint="eastAsia"/>
          <w:sz w:val="32"/>
          <w:szCs w:val="32"/>
        </w:rPr>
        <w:t>要充分认识今年金秋招聘月活动对做好</w:t>
      </w:r>
      <w:proofErr w:type="gramStart"/>
      <w:r w:rsidRPr="00AC4E08">
        <w:rPr>
          <w:rFonts w:ascii="仿宋_GB2312" w:eastAsia="仿宋_GB2312" w:hAnsi="仿宋" w:cs="Times New Roman" w:hint="eastAsia"/>
          <w:sz w:val="32"/>
          <w:szCs w:val="32"/>
        </w:rPr>
        <w:t>稳就业保</w:t>
      </w:r>
      <w:proofErr w:type="gramEnd"/>
      <w:r w:rsidRPr="00AC4E08">
        <w:rPr>
          <w:rFonts w:ascii="仿宋_GB2312" w:eastAsia="仿宋_GB2312" w:hAnsi="仿宋" w:cs="Times New Roman" w:hint="eastAsia"/>
          <w:sz w:val="32"/>
          <w:szCs w:val="32"/>
        </w:rPr>
        <w:t>就业工作的重要意义，各区要提高政治站位，加强组织领导，明确工作职责，强化协调配合，精心组织实施，各负其责，各司其职，形成合力，将金秋招聘月打造成为宣传就业政策、强化公共就业服务的品牌活动。各区退役军人事务部门、工会组织要通过走访基层和困难企业、实名登记等渠道，摸清服务对象的就业创业意愿和职业技能培训需求，做到底数清、情况明。工商联部门要进一步强化与会员企业的工作联系，努力开发工作岗位。</w:t>
      </w:r>
    </w:p>
    <w:p w:rsidR="00094982" w:rsidRPr="00AC4E08" w:rsidRDefault="00094982" w:rsidP="00094982">
      <w:pPr>
        <w:adjustRightInd w:val="0"/>
        <w:snapToGrid w:val="0"/>
        <w:spacing w:line="560" w:lineRule="exact"/>
        <w:ind w:firstLineChars="200" w:firstLine="640"/>
        <w:rPr>
          <w:rFonts w:ascii="仿宋_GB2312" w:hAnsi="仿宋"/>
        </w:rPr>
      </w:pPr>
      <w:r w:rsidRPr="00AC4E08">
        <w:rPr>
          <w:rFonts w:ascii="楷体" w:eastAsia="楷体" w:hAnsi="楷体" w:cs="楷体_GB2312" w:hint="eastAsia"/>
        </w:rPr>
        <w:t>（二）拓展活动渠道</w:t>
      </w:r>
      <w:r w:rsidRPr="00AC4E08">
        <w:rPr>
          <w:rFonts w:ascii="仿宋_GB2312" w:hAnsi="楷体_GB2312" w:cs="楷体_GB2312" w:hint="eastAsia"/>
          <w:bCs/>
        </w:rPr>
        <w:t>。</w:t>
      </w:r>
      <w:r w:rsidRPr="00AC4E08">
        <w:rPr>
          <w:rFonts w:ascii="仿宋_GB2312" w:hAnsi="仿宋" w:hint="eastAsia"/>
        </w:rPr>
        <w:t>活动期间，市人力资源社会保障局将在“就业超市”搭建“2020年金秋招聘月活动”线上服务平台（以下简称“金秋招聘月平台”）,网址</w:t>
      </w:r>
      <w:r w:rsidR="00A104CF" w:rsidRPr="00A104CF">
        <w:rPr>
          <w:rFonts w:ascii="仿宋_GB2312"/>
        </w:rPr>
        <w:t>http://fuwu.rsj.beijing.gov.cn/jycy/jycs/jqzp/index.html</w:t>
      </w:r>
      <w:r w:rsidRPr="00AC4E08">
        <w:rPr>
          <w:rFonts w:ascii="仿宋_GB2312" w:hAnsi="仿宋" w:hint="eastAsia"/>
        </w:rPr>
        <w:t>，与中国公共招聘网“2020年金秋招聘月活动”网络主会场进行链接。各区人力资源社会保障部门要结合实际情况，通过“金秋招聘月平台”至少发布并组织一场特色专场招聘。充分利用本区自有平台及微博、微信、直播等手段积极开展线上招聘。在做好疫情防控的基础上，有序推进线下招聘会。要创新组织方式，进一步加强与人力资源服务机构的合作，提供更加特色化、多样化、精细化的服务。</w:t>
      </w:r>
    </w:p>
    <w:p w:rsidR="00094982" w:rsidRPr="00AC4E08" w:rsidRDefault="00094982" w:rsidP="00094982">
      <w:pPr>
        <w:pStyle w:val="a4"/>
        <w:shd w:val="clear" w:color="auto" w:fill="FFFFFF"/>
        <w:spacing w:after="0" w:line="560" w:lineRule="exact"/>
        <w:ind w:firstLineChars="200" w:firstLine="640"/>
        <w:jc w:val="both"/>
        <w:rPr>
          <w:rFonts w:ascii="仿宋_GB2312" w:eastAsia="仿宋_GB2312" w:hAnsi="仿宋" w:cs="Times New Roman"/>
          <w:sz w:val="32"/>
          <w:szCs w:val="32"/>
        </w:rPr>
      </w:pPr>
      <w:r w:rsidRPr="00AC4E08">
        <w:rPr>
          <w:rFonts w:ascii="楷体" w:eastAsia="楷体" w:hAnsi="楷体" w:cs="楷体_GB2312" w:hint="eastAsia"/>
          <w:kern w:val="2"/>
          <w:sz w:val="32"/>
          <w:szCs w:val="32"/>
        </w:rPr>
        <w:t>（三）大力开展宣传</w:t>
      </w:r>
      <w:r w:rsidRPr="00AC4E08">
        <w:rPr>
          <w:rFonts w:ascii="仿宋_GB2312" w:eastAsia="仿宋_GB2312" w:hAnsi="楷体" w:cs="Times New Roman" w:hint="eastAsia"/>
          <w:sz w:val="32"/>
          <w:szCs w:val="32"/>
        </w:rPr>
        <w:t>。</w:t>
      </w:r>
      <w:r w:rsidRPr="00AC4E08">
        <w:rPr>
          <w:rFonts w:ascii="仿宋_GB2312" w:eastAsia="仿宋_GB2312" w:hAnsi="仿宋" w:cs="Times New Roman" w:hint="eastAsia"/>
          <w:sz w:val="32"/>
          <w:szCs w:val="32"/>
        </w:rPr>
        <w:t>各区要广泛宣传“金秋招聘月”活动情况，依托“就业超市”、广播电视、</w:t>
      </w:r>
      <w:proofErr w:type="gramStart"/>
      <w:r w:rsidRPr="00AC4E08">
        <w:rPr>
          <w:rFonts w:ascii="仿宋_GB2312" w:eastAsia="仿宋_GB2312" w:hAnsi="仿宋" w:cs="Times New Roman" w:hint="eastAsia"/>
          <w:sz w:val="32"/>
          <w:szCs w:val="32"/>
        </w:rPr>
        <w:t>微博微</w:t>
      </w:r>
      <w:proofErr w:type="gramEnd"/>
      <w:r w:rsidRPr="00AC4E08">
        <w:rPr>
          <w:rFonts w:ascii="仿宋_GB2312" w:eastAsia="仿宋_GB2312" w:hAnsi="仿宋" w:cs="Times New Roman" w:hint="eastAsia"/>
          <w:sz w:val="32"/>
          <w:szCs w:val="32"/>
        </w:rPr>
        <w:t>信、手机APP等多种渠道，提前发布招聘月活动预告、专场安排、空岗信息等，让社会广泛知晓活动内容和时间安排，引导各类求职群体积极参与活动。要对招聘月活动进展情况进行跟踪报道，相关情况及时报送。</w:t>
      </w:r>
    </w:p>
    <w:p w:rsidR="00094982" w:rsidRPr="00AC4E08" w:rsidRDefault="00094982" w:rsidP="00094982">
      <w:pPr>
        <w:adjustRightInd w:val="0"/>
        <w:snapToGrid w:val="0"/>
        <w:spacing w:line="560" w:lineRule="exact"/>
        <w:ind w:firstLineChars="200" w:firstLine="640"/>
        <w:rPr>
          <w:rFonts w:ascii="仿宋_GB2312" w:hAnsi="仿宋"/>
        </w:rPr>
      </w:pPr>
      <w:r w:rsidRPr="00AC4E08">
        <w:rPr>
          <w:rFonts w:ascii="楷体" w:eastAsia="楷体" w:hAnsi="楷体" w:cs="楷体_GB2312" w:hint="eastAsia"/>
        </w:rPr>
        <w:t>（四）强化风险防范</w:t>
      </w:r>
      <w:r w:rsidRPr="00AC4E08">
        <w:rPr>
          <w:rFonts w:ascii="仿宋_GB2312" w:hAnsi="仿宋" w:cs="Arial" w:hint="eastAsia"/>
        </w:rPr>
        <w:t>。</w:t>
      </w:r>
      <w:r w:rsidRPr="00AC4E08">
        <w:rPr>
          <w:rFonts w:ascii="仿宋_GB2312" w:hAnsi="仿宋" w:hint="eastAsia"/>
        </w:rPr>
        <w:t>各区要适应疫情防控常态化，严格按照疫情防控要求，制定招聘活动现场疫情防护及安全工作方案，落实安全防护责任，摸排苗头性、倾向性问题，做好消防、保卫等工作，消除安全隐患，强化风险防范。制定突发应急预案并及时处置，确保招聘活动有序进行。加大信息审核力度，确保用人单位资质和招聘信息真实有效，杜绝就业歧视。</w:t>
      </w:r>
    </w:p>
    <w:p w:rsidR="00094982" w:rsidRPr="00AC4E08" w:rsidRDefault="00094982" w:rsidP="00094982">
      <w:pPr>
        <w:adjustRightInd w:val="0"/>
        <w:snapToGrid w:val="0"/>
        <w:spacing w:line="560" w:lineRule="exact"/>
        <w:ind w:firstLineChars="200" w:firstLine="640"/>
        <w:rPr>
          <w:rFonts w:ascii="仿宋_GB2312" w:hAnsi="仿宋"/>
        </w:rPr>
      </w:pPr>
      <w:r w:rsidRPr="00AC4E08">
        <w:rPr>
          <w:rFonts w:ascii="仿宋_GB2312" w:hAnsi="仿宋" w:hint="eastAsia"/>
        </w:rPr>
        <w:t>各区要及时汇总活动情况，认真总结活动中的好经验、好做法，分析存在的问题，提出改进措施。要指定专人负责活动情况报送和数据统计工作，于下列时间将材料报送市人力资源社会保障局。</w:t>
      </w:r>
    </w:p>
    <w:p w:rsidR="00094982" w:rsidRPr="00AC4E08" w:rsidRDefault="00094982" w:rsidP="00094982">
      <w:pPr>
        <w:adjustRightInd w:val="0"/>
        <w:snapToGrid w:val="0"/>
        <w:spacing w:line="560" w:lineRule="exact"/>
        <w:ind w:firstLineChars="200" w:firstLine="640"/>
        <w:rPr>
          <w:rFonts w:ascii="仿宋_GB2312" w:hAnsi="仿宋"/>
        </w:rPr>
      </w:pPr>
      <w:r w:rsidRPr="00AC4E08">
        <w:rPr>
          <w:rFonts w:ascii="仿宋_GB2312" w:hAnsi="仿宋" w:hint="eastAsia"/>
        </w:rPr>
        <w:t>10月16日前，各区汇总本区及下属街乡社保所活动情况并上报《金秋招聘月活动安排表》（附件1）电子版。</w:t>
      </w:r>
    </w:p>
    <w:p w:rsidR="00094982" w:rsidRPr="00AC4E08" w:rsidRDefault="00094982" w:rsidP="00094982">
      <w:pPr>
        <w:adjustRightInd w:val="0"/>
        <w:snapToGrid w:val="0"/>
        <w:spacing w:line="560" w:lineRule="exact"/>
        <w:ind w:firstLineChars="200" w:firstLine="640"/>
        <w:rPr>
          <w:rFonts w:ascii="仿宋_GB2312" w:hAnsi="仿宋"/>
        </w:rPr>
      </w:pPr>
      <w:r w:rsidRPr="00AC4E08">
        <w:rPr>
          <w:rFonts w:ascii="仿宋_GB2312" w:hAnsi="仿宋" w:hint="eastAsia"/>
        </w:rPr>
        <w:t>11月18日前，各区报送活动总结和《金秋招聘月活动情况统计表》（附件2）电子版。</w:t>
      </w:r>
    </w:p>
    <w:p w:rsidR="00862BD3" w:rsidRPr="001C464A" w:rsidRDefault="00862BD3" w:rsidP="001C464A">
      <w:pPr>
        <w:spacing w:line="560" w:lineRule="exact"/>
        <w:ind w:firstLineChars="200" w:firstLine="640"/>
        <w:jc w:val="left"/>
        <w:rPr>
          <w:rFonts w:ascii="仿宋" w:eastAsia="仿宋" w:hAnsi="仿宋"/>
        </w:rPr>
      </w:pPr>
      <w:r w:rsidRPr="00862BD3">
        <w:rPr>
          <w:rStyle w:val="a3"/>
          <w:rFonts w:ascii="黑体" w:eastAsia="黑体" w:hAnsi="黑体" w:cs="Arial" w:hint="eastAsia"/>
          <w:b w:val="0"/>
        </w:rPr>
        <w:t>六、联系方式</w:t>
      </w:r>
    </w:p>
    <w:p w:rsidR="00862BD3" w:rsidRPr="00430B9C" w:rsidRDefault="00862BD3" w:rsidP="001C464A">
      <w:pPr>
        <w:spacing w:line="560" w:lineRule="exact"/>
        <w:ind w:firstLine="630"/>
        <w:jc w:val="left"/>
        <w:rPr>
          <w:rFonts w:ascii="仿宋" w:eastAsia="仿宋" w:hAnsi="仿宋"/>
        </w:rPr>
      </w:pPr>
      <w:r w:rsidRPr="00430B9C">
        <w:rPr>
          <w:rFonts w:ascii="仿宋" w:eastAsia="仿宋" w:hAnsi="仿宋" w:hint="eastAsia"/>
        </w:rPr>
        <w:t>北京市人力资源和社会保障局</w:t>
      </w:r>
    </w:p>
    <w:p w:rsidR="00533AD2" w:rsidRDefault="00862BD3" w:rsidP="001C464A">
      <w:pPr>
        <w:tabs>
          <w:tab w:val="left" w:pos="4253"/>
        </w:tabs>
        <w:spacing w:line="560" w:lineRule="exact"/>
        <w:ind w:firstLine="630"/>
        <w:jc w:val="left"/>
        <w:rPr>
          <w:rFonts w:ascii="仿宋" w:eastAsia="仿宋" w:hAnsi="仿宋"/>
        </w:rPr>
      </w:pPr>
      <w:r w:rsidRPr="00430B9C">
        <w:rPr>
          <w:rFonts w:ascii="仿宋" w:eastAsia="仿宋" w:hAnsi="仿宋" w:hint="eastAsia"/>
        </w:rPr>
        <w:t>联系人：</w:t>
      </w:r>
      <w:r w:rsidR="00E2774E">
        <w:rPr>
          <w:rFonts w:ascii="仿宋" w:eastAsia="仿宋" w:hAnsi="仿宋" w:hint="eastAsia"/>
        </w:rPr>
        <w:t xml:space="preserve">  </w:t>
      </w:r>
      <w:r w:rsidR="00B01BDC">
        <w:rPr>
          <w:rFonts w:ascii="仿宋" w:eastAsia="仿宋" w:hAnsi="仿宋" w:hint="eastAsia"/>
        </w:rPr>
        <w:t>温馨</w:t>
      </w:r>
      <w:r w:rsidRPr="00430B9C">
        <w:rPr>
          <w:rFonts w:ascii="仿宋" w:eastAsia="仿宋" w:hAnsi="仿宋"/>
        </w:rPr>
        <w:tab/>
      </w:r>
      <w:r w:rsidR="00533AD2">
        <w:rPr>
          <w:rFonts w:ascii="仿宋" w:eastAsia="仿宋" w:hAnsi="仿宋" w:hint="eastAsia"/>
        </w:rPr>
        <w:t>魏一</w:t>
      </w:r>
    </w:p>
    <w:p w:rsidR="00862BD3" w:rsidRPr="00430B9C" w:rsidRDefault="00862BD3" w:rsidP="00E3093D">
      <w:pPr>
        <w:tabs>
          <w:tab w:val="left" w:pos="4253"/>
        </w:tabs>
        <w:spacing w:line="560" w:lineRule="exact"/>
        <w:ind w:firstLine="630"/>
        <w:jc w:val="left"/>
        <w:rPr>
          <w:rFonts w:ascii="仿宋" w:eastAsia="仿宋" w:hAnsi="仿宋"/>
        </w:rPr>
      </w:pPr>
      <w:r w:rsidRPr="00430B9C">
        <w:rPr>
          <w:rFonts w:ascii="仿宋" w:eastAsia="仿宋" w:hAnsi="仿宋" w:hint="eastAsia"/>
        </w:rPr>
        <w:t>电子邮箱：</w:t>
      </w:r>
      <w:r w:rsidR="000C3A9B" w:rsidRPr="00E3093D">
        <w:rPr>
          <w:rFonts w:ascii="仿宋" w:eastAsia="仿宋" w:hAnsi="仿宋"/>
        </w:rPr>
        <w:t>wei_yi@rsj.beijing.gov.cn</w:t>
      </w:r>
    </w:p>
    <w:p w:rsidR="000C3A9B" w:rsidRPr="00E3093D" w:rsidRDefault="000C3A9B" w:rsidP="00E3093D">
      <w:pPr>
        <w:tabs>
          <w:tab w:val="left" w:pos="4253"/>
        </w:tabs>
        <w:spacing w:line="560" w:lineRule="exact"/>
        <w:ind w:firstLine="630"/>
        <w:jc w:val="left"/>
        <w:rPr>
          <w:rFonts w:ascii="仿宋" w:eastAsia="仿宋" w:hAnsi="仿宋"/>
        </w:rPr>
      </w:pPr>
      <w:r w:rsidRPr="00E3093D">
        <w:rPr>
          <w:rFonts w:ascii="仿宋" w:eastAsia="仿宋" w:hAnsi="仿宋" w:hint="eastAsia"/>
        </w:rPr>
        <w:t>北京市</w:t>
      </w:r>
      <w:r w:rsidRPr="00E3093D">
        <w:rPr>
          <w:rFonts w:ascii="仿宋" w:eastAsia="仿宋" w:hAnsi="仿宋"/>
        </w:rPr>
        <w:t>退役军人事务局</w:t>
      </w:r>
    </w:p>
    <w:p w:rsidR="00533AD2" w:rsidRDefault="000C3A9B" w:rsidP="000C3A9B">
      <w:pPr>
        <w:tabs>
          <w:tab w:val="left" w:pos="4253"/>
        </w:tabs>
        <w:spacing w:line="560" w:lineRule="exact"/>
        <w:ind w:firstLine="630"/>
        <w:jc w:val="left"/>
        <w:rPr>
          <w:rFonts w:ascii="仿宋" w:eastAsia="仿宋" w:hAnsi="仿宋"/>
        </w:rPr>
      </w:pPr>
      <w:r w:rsidRPr="00E3093D">
        <w:rPr>
          <w:rFonts w:ascii="仿宋" w:eastAsia="仿宋" w:hAnsi="仿宋" w:hint="eastAsia"/>
        </w:rPr>
        <w:t>联系人：</w:t>
      </w:r>
      <w:r w:rsidR="00533AD2">
        <w:rPr>
          <w:rFonts w:ascii="仿宋" w:eastAsia="仿宋" w:hAnsi="仿宋" w:hint="eastAsia"/>
        </w:rPr>
        <w:t xml:space="preserve">  </w:t>
      </w:r>
      <w:r w:rsidR="00BC75CD" w:rsidRPr="00E3093D">
        <w:rPr>
          <w:rFonts w:ascii="仿宋" w:eastAsia="仿宋" w:hAnsi="仿宋" w:hint="eastAsia"/>
        </w:rPr>
        <w:t>崔佳佳</w:t>
      </w:r>
    </w:p>
    <w:p w:rsidR="000C3A9B" w:rsidRPr="00E3093D" w:rsidRDefault="000C3A9B" w:rsidP="00E3093D">
      <w:pPr>
        <w:tabs>
          <w:tab w:val="left" w:pos="4253"/>
        </w:tabs>
        <w:spacing w:line="560" w:lineRule="exact"/>
        <w:ind w:firstLine="630"/>
        <w:jc w:val="left"/>
        <w:rPr>
          <w:rFonts w:ascii="仿宋" w:eastAsia="仿宋" w:hAnsi="仿宋"/>
        </w:rPr>
      </w:pPr>
      <w:r w:rsidRPr="00E3093D">
        <w:rPr>
          <w:rFonts w:ascii="仿宋" w:eastAsia="仿宋" w:hAnsi="仿宋" w:hint="eastAsia"/>
        </w:rPr>
        <w:t>电子邮箱：</w:t>
      </w:r>
      <w:r w:rsidR="00BC75CD" w:rsidRPr="00E3093D">
        <w:rPr>
          <w:rFonts w:ascii="仿宋" w:eastAsia="仿宋" w:hAnsi="仿宋"/>
        </w:rPr>
        <w:t>cuijiajia@tyjrswj.beijing.com</w:t>
      </w:r>
    </w:p>
    <w:p w:rsidR="00B01BDC" w:rsidRPr="001A49B3" w:rsidRDefault="00B01BDC" w:rsidP="00E3093D">
      <w:pPr>
        <w:tabs>
          <w:tab w:val="left" w:pos="4253"/>
        </w:tabs>
        <w:spacing w:line="560" w:lineRule="exact"/>
        <w:ind w:firstLine="630"/>
        <w:jc w:val="left"/>
        <w:rPr>
          <w:rFonts w:ascii="仿宋" w:eastAsia="仿宋" w:hAnsi="仿宋"/>
        </w:rPr>
      </w:pPr>
      <w:r w:rsidRPr="001A49B3">
        <w:rPr>
          <w:rFonts w:ascii="仿宋" w:eastAsia="仿宋" w:hAnsi="仿宋" w:hint="eastAsia"/>
        </w:rPr>
        <w:t>北京市总工会</w:t>
      </w:r>
    </w:p>
    <w:p w:rsidR="00533AD2" w:rsidRDefault="00B01BDC" w:rsidP="00B01BDC">
      <w:pPr>
        <w:tabs>
          <w:tab w:val="left" w:pos="4253"/>
        </w:tabs>
        <w:spacing w:line="560" w:lineRule="exact"/>
        <w:ind w:firstLine="630"/>
        <w:rPr>
          <w:rFonts w:ascii="仿宋" w:eastAsia="仿宋" w:hAnsi="仿宋"/>
        </w:rPr>
      </w:pPr>
      <w:r w:rsidRPr="001A49B3">
        <w:rPr>
          <w:rFonts w:ascii="仿宋" w:eastAsia="仿宋" w:hAnsi="仿宋" w:hint="eastAsia"/>
        </w:rPr>
        <w:t>联系人：</w:t>
      </w:r>
      <w:r w:rsidR="00533AD2">
        <w:rPr>
          <w:rFonts w:ascii="仿宋" w:eastAsia="仿宋" w:hAnsi="仿宋" w:hint="eastAsia"/>
        </w:rPr>
        <w:t xml:space="preserve">  </w:t>
      </w:r>
      <w:r w:rsidRPr="001A49B3">
        <w:rPr>
          <w:rFonts w:ascii="仿宋" w:eastAsia="仿宋" w:hAnsi="仿宋" w:hint="eastAsia"/>
        </w:rPr>
        <w:t>余</w:t>
      </w:r>
      <w:r w:rsidRPr="001A49B3">
        <w:rPr>
          <w:rFonts w:ascii="仿宋" w:eastAsia="仿宋" w:hAnsi="仿宋"/>
        </w:rPr>
        <w:t>璐</w:t>
      </w:r>
    </w:p>
    <w:p w:rsidR="00B01BDC" w:rsidRPr="001A49B3" w:rsidRDefault="00B01BDC" w:rsidP="00B01BDC">
      <w:pPr>
        <w:spacing w:line="560" w:lineRule="exact"/>
        <w:ind w:firstLine="630"/>
        <w:rPr>
          <w:rFonts w:ascii="仿宋" w:eastAsia="仿宋" w:hAnsi="仿宋"/>
        </w:rPr>
      </w:pPr>
      <w:r w:rsidRPr="001A49B3">
        <w:rPr>
          <w:rFonts w:ascii="仿宋" w:eastAsia="仿宋" w:hAnsi="仿宋" w:hint="eastAsia"/>
        </w:rPr>
        <w:t>电子邮箱：</w:t>
      </w:r>
      <w:r w:rsidRPr="001A49B3">
        <w:rPr>
          <w:rFonts w:ascii="仿宋" w:eastAsia="仿宋" w:hAnsi="仿宋"/>
        </w:rPr>
        <w:t>yulu@bjzgh.org</w:t>
      </w:r>
    </w:p>
    <w:p w:rsidR="00B01BDC" w:rsidRPr="001A49B3" w:rsidRDefault="00B01BDC" w:rsidP="00B01BDC">
      <w:pPr>
        <w:spacing w:line="560" w:lineRule="exact"/>
        <w:ind w:firstLine="630"/>
        <w:rPr>
          <w:rFonts w:ascii="仿宋" w:eastAsia="仿宋" w:hAnsi="仿宋"/>
        </w:rPr>
      </w:pPr>
      <w:r w:rsidRPr="001A49B3">
        <w:rPr>
          <w:rFonts w:ascii="仿宋" w:eastAsia="仿宋" w:hAnsi="仿宋" w:hint="eastAsia"/>
        </w:rPr>
        <w:t>北京市工商业联合会</w:t>
      </w:r>
    </w:p>
    <w:p w:rsidR="00533AD2" w:rsidRDefault="00B01BDC" w:rsidP="00B01BDC">
      <w:pPr>
        <w:tabs>
          <w:tab w:val="left" w:pos="4253"/>
        </w:tabs>
        <w:spacing w:line="560" w:lineRule="exact"/>
        <w:ind w:firstLine="630"/>
        <w:rPr>
          <w:rFonts w:ascii="仿宋" w:eastAsia="仿宋" w:hAnsi="仿宋"/>
        </w:rPr>
      </w:pPr>
      <w:r w:rsidRPr="001A49B3">
        <w:rPr>
          <w:rFonts w:ascii="仿宋" w:eastAsia="仿宋" w:hAnsi="仿宋" w:hint="eastAsia"/>
        </w:rPr>
        <w:t>联系人：</w:t>
      </w:r>
      <w:r w:rsidR="00533AD2">
        <w:rPr>
          <w:rFonts w:ascii="仿宋" w:eastAsia="仿宋" w:hAnsi="仿宋" w:hint="eastAsia"/>
        </w:rPr>
        <w:t xml:space="preserve">  </w:t>
      </w:r>
      <w:r w:rsidRPr="001A49B3">
        <w:rPr>
          <w:rFonts w:ascii="仿宋" w:eastAsia="仿宋" w:hAnsi="仿宋" w:hint="eastAsia"/>
        </w:rPr>
        <w:t>王东宏</w:t>
      </w:r>
    </w:p>
    <w:p w:rsidR="00B01BDC" w:rsidRPr="001A49B3" w:rsidRDefault="00B01BDC" w:rsidP="00B01BDC">
      <w:pPr>
        <w:spacing w:line="560" w:lineRule="exact"/>
        <w:ind w:firstLine="630"/>
        <w:rPr>
          <w:rFonts w:ascii="仿宋" w:eastAsia="仿宋" w:hAnsi="仿宋"/>
        </w:rPr>
      </w:pPr>
      <w:r w:rsidRPr="001A49B3">
        <w:rPr>
          <w:rFonts w:ascii="仿宋" w:eastAsia="仿宋" w:hAnsi="仿宋" w:hint="eastAsia"/>
        </w:rPr>
        <w:t>电子邮箱：gslgcb626@163.com</w:t>
      </w:r>
    </w:p>
    <w:p w:rsidR="001C464A" w:rsidRDefault="001C464A" w:rsidP="001C464A">
      <w:pPr>
        <w:pStyle w:val="a4"/>
        <w:shd w:val="clear" w:color="auto" w:fill="FFFFFF"/>
        <w:spacing w:after="0" w:line="560" w:lineRule="exact"/>
        <w:ind w:firstLineChars="200" w:firstLine="640"/>
        <w:rPr>
          <w:rFonts w:ascii="仿宋" w:eastAsia="仿宋" w:hAnsi="仿宋" w:cs="Times New Roman"/>
          <w:sz w:val="32"/>
          <w:szCs w:val="32"/>
        </w:rPr>
      </w:pPr>
    </w:p>
    <w:p w:rsidR="00862BD3" w:rsidRPr="00430B9C" w:rsidRDefault="00862BD3" w:rsidP="001C464A">
      <w:pPr>
        <w:pStyle w:val="a4"/>
        <w:shd w:val="clear" w:color="auto" w:fill="FFFFFF"/>
        <w:spacing w:after="0" w:line="560" w:lineRule="exact"/>
        <w:ind w:firstLineChars="200" w:firstLine="640"/>
        <w:rPr>
          <w:rFonts w:ascii="仿宋" w:eastAsia="仿宋" w:hAnsi="仿宋" w:cs="Arial"/>
          <w:sz w:val="32"/>
          <w:szCs w:val="32"/>
        </w:rPr>
      </w:pPr>
      <w:r w:rsidRPr="00430B9C">
        <w:rPr>
          <w:rFonts w:ascii="仿宋" w:eastAsia="仿宋" w:hAnsi="仿宋" w:cs="Arial" w:hint="eastAsia"/>
          <w:sz w:val="32"/>
          <w:szCs w:val="32"/>
        </w:rPr>
        <w:t>附件：1.</w:t>
      </w:r>
      <w:r w:rsidR="000C3A9B">
        <w:rPr>
          <w:rFonts w:ascii="仿宋" w:eastAsia="仿宋" w:hAnsi="仿宋" w:cs="Arial" w:hint="eastAsia"/>
          <w:sz w:val="32"/>
          <w:szCs w:val="32"/>
        </w:rPr>
        <w:t>金秋招聘月活动安排表</w:t>
      </w:r>
    </w:p>
    <w:p w:rsidR="00862BD3" w:rsidRPr="00430B9C" w:rsidRDefault="00862BD3" w:rsidP="001C464A">
      <w:pPr>
        <w:pStyle w:val="a4"/>
        <w:shd w:val="clear" w:color="auto" w:fill="FFFFFF"/>
        <w:spacing w:after="0" w:line="560" w:lineRule="exact"/>
        <w:ind w:firstLineChars="500" w:firstLine="1600"/>
        <w:rPr>
          <w:rFonts w:ascii="仿宋" w:eastAsia="仿宋" w:hAnsi="仿宋" w:cs="Arial"/>
          <w:sz w:val="32"/>
          <w:szCs w:val="32"/>
        </w:rPr>
      </w:pPr>
      <w:r w:rsidRPr="00430B9C">
        <w:rPr>
          <w:rFonts w:ascii="仿宋" w:eastAsia="仿宋" w:hAnsi="仿宋" w:cs="Arial" w:hint="eastAsia"/>
          <w:sz w:val="32"/>
          <w:szCs w:val="32"/>
        </w:rPr>
        <w:t>2</w:t>
      </w:r>
      <w:r w:rsidRPr="00430B9C">
        <w:rPr>
          <w:rFonts w:ascii="仿宋" w:eastAsia="仿宋" w:hAnsi="仿宋" w:cs="Arial"/>
          <w:sz w:val="32"/>
          <w:szCs w:val="32"/>
        </w:rPr>
        <w:t>.</w:t>
      </w:r>
      <w:r w:rsidR="005212A1">
        <w:rPr>
          <w:rFonts w:ascii="仿宋" w:eastAsia="仿宋" w:hAnsi="仿宋" w:cs="Arial" w:hint="eastAsia"/>
          <w:sz w:val="32"/>
          <w:szCs w:val="32"/>
        </w:rPr>
        <w:t>2020</w:t>
      </w:r>
      <w:r w:rsidRPr="00430B9C">
        <w:rPr>
          <w:rFonts w:ascii="仿宋" w:eastAsia="仿宋" w:hAnsi="仿宋" w:cs="Arial" w:hint="eastAsia"/>
          <w:sz w:val="32"/>
          <w:szCs w:val="32"/>
        </w:rPr>
        <w:t>年金秋招聘月活动情况统计表</w:t>
      </w:r>
      <w:bookmarkStart w:id="0" w:name="_GoBack"/>
      <w:bookmarkEnd w:id="0"/>
    </w:p>
    <w:p w:rsidR="00862BD3" w:rsidRDefault="00862BD3" w:rsidP="001C464A">
      <w:pPr>
        <w:pStyle w:val="a4"/>
        <w:shd w:val="clear" w:color="auto" w:fill="FFFFFF"/>
        <w:spacing w:after="0" w:line="560" w:lineRule="exact"/>
        <w:ind w:firstLineChars="500" w:firstLine="1600"/>
        <w:rPr>
          <w:rFonts w:ascii="仿宋" w:eastAsia="仿宋" w:hAnsi="仿宋" w:cs="Arial"/>
          <w:sz w:val="32"/>
          <w:szCs w:val="32"/>
        </w:rPr>
      </w:pPr>
    </w:p>
    <w:p w:rsidR="001C464A" w:rsidRDefault="001C464A" w:rsidP="001C464A">
      <w:pPr>
        <w:pStyle w:val="a4"/>
        <w:shd w:val="clear" w:color="auto" w:fill="FFFFFF"/>
        <w:spacing w:after="0" w:line="560" w:lineRule="exact"/>
        <w:rPr>
          <w:rFonts w:ascii="仿宋" w:eastAsia="仿宋" w:hAnsi="仿宋" w:cs="Arial"/>
          <w:sz w:val="32"/>
          <w:szCs w:val="32"/>
        </w:rPr>
      </w:pPr>
    </w:p>
    <w:p w:rsidR="001C464A" w:rsidRDefault="001C464A" w:rsidP="001C464A">
      <w:pPr>
        <w:pStyle w:val="a4"/>
        <w:shd w:val="clear" w:color="auto" w:fill="FFFFFF"/>
        <w:spacing w:after="0" w:line="560" w:lineRule="exact"/>
        <w:rPr>
          <w:rFonts w:ascii="仿宋" w:eastAsia="仿宋" w:hAnsi="仿宋" w:cs="Arial"/>
          <w:sz w:val="32"/>
          <w:szCs w:val="32"/>
        </w:rPr>
      </w:pPr>
    </w:p>
    <w:p w:rsidR="001C464A" w:rsidRDefault="001C464A" w:rsidP="001C464A">
      <w:pPr>
        <w:pStyle w:val="a4"/>
        <w:shd w:val="clear" w:color="auto" w:fill="FFFFFF"/>
        <w:spacing w:after="0" w:line="560" w:lineRule="exact"/>
        <w:rPr>
          <w:rFonts w:ascii="仿宋" w:eastAsia="仿宋" w:hAnsi="仿宋" w:cs="Arial"/>
          <w:sz w:val="32"/>
          <w:szCs w:val="32"/>
        </w:rPr>
      </w:pPr>
      <w:r>
        <w:rPr>
          <w:rFonts w:ascii="仿宋" w:eastAsia="仿宋" w:hAnsi="仿宋" w:cs="Arial" w:hint="eastAsia"/>
          <w:sz w:val="32"/>
          <w:szCs w:val="32"/>
        </w:rPr>
        <w:t>北京</w:t>
      </w:r>
      <w:r>
        <w:rPr>
          <w:rFonts w:ascii="仿宋" w:eastAsia="仿宋" w:hAnsi="仿宋" w:cs="Arial"/>
          <w:sz w:val="32"/>
          <w:szCs w:val="32"/>
        </w:rPr>
        <w:t>市人力资源和社会</w:t>
      </w:r>
      <w:r>
        <w:rPr>
          <w:rFonts w:ascii="仿宋" w:eastAsia="仿宋" w:hAnsi="仿宋" w:cs="Arial" w:hint="eastAsia"/>
          <w:sz w:val="32"/>
          <w:szCs w:val="32"/>
        </w:rPr>
        <w:t>保障</w:t>
      </w:r>
      <w:r>
        <w:rPr>
          <w:rFonts w:ascii="仿宋" w:eastAsia="仿宋" w:hAnsi="仿宋" w:cs="Arial"/>
          <w:sz w:val="32"/>
          <w:szCs w:val="32"/>
        </w:rPr>
        <w:t>局</w:t>
      </w:r>
      <w:r>
        <w:rPr>
          <w:rFonts w:ascii="仿宋" w:eastAsia="仿宋" w:hAnsi="仿宋" w:cs="Arial" w:hint="eastAsia"/>
          <w:sz w:val="32"/>
          <w:szCs w:val="32"/>
        </w:rPr>
        <w:t xml:space="preserve"> </w:t>
      </w:r>
      <w:r w:rsidR="000C3A9B">
        <w:rPr>
          <w:rFonts w:ascii="仿宋" w:eastAsia="仿宋" w:hAnsi="仿宋" w:cs="Arial"/>
          <w:sz w:val="32"/>
          <w:szCs w:val="32"/>
        </w:rPr>
        <w:t xml:space="preserve">   </w:t>
      </w:r>
      <w:r w:rsidR="000C3A9B" w:rsidRPr="000C3A9B">
        <w:rPr>
          <w:rFonts w:ascii="仿宋" w:eastAsia="仿宋" w:hAnsi="仿宋" w:cs="Arial" w:hint="eastAsia"/>
          <w:sz w:val="32"/>
          <w:szCs w:val="32"/>
        </w:rPr>
        <w:t>北京市退役军人事务局</w:t>
      </w:r>
    </w:p>
    <w:p w:rsidR="001C464A" w:rsidRDefault="001C464A" w:rsidP="001C464A">
      <w:pPr>
        <w:pStyle w:val="a4"/>
        <w:shd w:val="clear" w:color="auto" w:fill="FFFFFF"/>
        <w:spacing w:after="0" w:line="560" w:lineRule="exact"/>
        <w:rPr>
          <w:rFonts w:ascii="仿宋" w:eastAsia="仿宋" w:hAnsi="仿宋" w:cs="Arial"/>
          <w:sz w:val="32"/>
          <w:szCs w:val="32"/>
        </w:rPr>
      </w:pPr>
    </w:p>
    <w:p w:rsidR="001C464A" w:rsidRPr="001C464A" w:rsidRDefault="001C464A" w:rsidP="001C464A">
      <w:pPr>
        <w:pStyle w:val="a4"/>
        <w:shd w:val="clear" w:color="auto" w:fill="FFFFFF"/>
        <w:spacing w:after="0" w:line="560" w:lineRule="exact"/>
        <w:rPr>
          <w:rFonts w:ascii="仿宋" w:eastAsia="仿宋" w:hAnsi="仿宋" w:cs="Arial"/>
          <w:sz w:val="32"/>
          <w:szCs w:val="32"/>
        </w:rPr>
      </w:pPr>
    </w:p>
    <w:p w:rsidR="001C464A" w:rsidRDefault="000C3A9B" w:rsidP="000C3A9B">
      <w:pPr>
        <w:pStyle w:val="a4"/>
        <w:shd w:val="clear" w:color="auto" w:fill="FFFFFF"/>
        <w:spacing w:after="0" w:line="560" w:lineRule="exact"/>
        <w:rPr>
          <w:rFonts w:ascii="仿宋" w:eastAsia="仿宋" w:hAnsi="仿宋" w:cs="Arial"/>
          <w:sz w:val="32"/>
          <w:szCs w:val="32"/>
        </w:rPr>
      </w:pPr>
      <w:r>
        <w:rPr>
          <w:rFonts w:ascii="仿宋" w:eastAsia="仿宋" w:hAnsi="仿宋" w:cs="Arial" w:hint="eastAsia"/>
          <w:sz w:val="32"/>
          <w:szCs w:val="32"/>
        </w:rPr>
        <w:t>北京</w:t>
      </w:r>
      <w:r>
        <w:rPr>
          <w:rFonts w:ascii="仿宋" w:eastAsia="仿宋" w:hAnsi="仿宋" w:cs="Arial"/>
          <w:sz w:val="32"/>
          <w:szCs w:val="32"/>
        </w:rPr>
        <w:t>市总工会</w:t>
      </w:r>
      <w:r>
        <w:rPr>
          <w:rFonts w:ascii="仿宋" w:eastAsia="仿宋" w:hAnsi="仿宋" w:cs="Arial" w:hint="eastAsia"/>
          <w:sz w:val="32"/>
          <w:szCs w:val="32"/>
        </w:rPr>
        <w:t xml:space="preserve">                  </w:t>
      </w:r>
      <w:r w:rsidR="001C464A">
        <w:rPr>
          <w:rFonts w:ascii="仿宋" w:eastAsia="仿宋" w:hAnsi="仿宋" w:cs="Arial" w:hint="eastAsia"/>
          <w:sz w:val="32"/>
          <w:szCs w:val="32"/>
        </w:rPr>
        <w:t>北京</w:t>
      </w:r>
      <w:r w:rsidR="001C464A">
        <w:rPr>
          <w:rFonts w:ascii="仿宋" w:eastAsia="仿宋" w:hAnsi="仿宋" w:cs="Arial"/>
          <w:sz w:val="32"/>
          <w:szCs w:val="32"/>
        </w:rPr>
        <w:t>市工商业联合会</w:t>
      </w:r>
    </w:p>
    <w:p w:rsidR="00862BD3" w:rsidRPr="004E12C1" w:rsidRDefault="005212A1" w:rsidP="00366E5D">
      <w:pPr>
        <w:pStyle w:val="a4"/>
        <w:shd w:val="clear" w:color="auto" w:fill="FFFFFF"/>
        <w:spacing w:after="0" w:line="560" w:lineRule="exact"/>
        <w:ind w:rightChars="415" w:right="1328"/>
        <w:jc w:val="right"/>
        <w:rPr>
          <w:rFonts w:ascii="仿宋" w:eastAsia="仿宋" w:hAnsi="仿宋" w:cs="Arial"/>
          <w:sz w:val="32"/>
          <w:szCs w:val="20"/>
        </w:rPr>
        <w:sectPr w:rsidR="00862BD3" w:rsidRPr="004E12C1" w:rsidSect="00DD3F29">
          <w:footerReference w:type="even" r:id="rId8"/>
          <w:footerReference w:type="default" r:id="rId9"/>
          <w:pgSz w:w="11906" w:h="16838"/>
          <w:pgMar w:top="2098" w:right="1474" w:bottom="1985" w:left="1588" w:header="851" w:footer="992" w:gutter="0"/>
          <w:pgNumType w:fmt="numberInDash"/>
          <w:cols w:space="425"/>
          <w:docGrid w:type="lines" w:linePitch="435"/>
        </w:sectPr>
      </w:pPr>
      <w:r>
        <w:rPr>
          <w:rFonts w:ascii="仿宋" w:eastAsia="仿宋" w:hAnsi="仿宋" w:cs="Arial"/>
          <w:sz w:val="32"/>
          <w:szCs w:val="32"/>
        </w:rPr>
        <w:t>2020</w:t>
      </w:r>
      <w:r w:rsidR="001C464A">
        <w:rPr>
          <w:rFonts w:ascii="仿宋" w:eastAsia="仿宋" w:hAnsi="仿宋" w:cs="Arial"/>
          <w:sz w:val="32"/>
          <w:szCs w:val="32"/>
        </w:rPr>
        <w:t>年</w:t>
      </w:r>
      <w:r w:rsidR="000C3A9B">
        <w:rPr>
          <w:rFonts w:ascii="仿宋" w:eastAsia="仿宋" w:hAnsi="仿宋" w:cs="Arial"/>
          <w:sz w:val="32"/>
          <w:szCs w:val="32"/>
        </w:rPr>
        <w:t>10</w:t>
      </w:r>
      <w:r w:rsidR="001C464A">
        <w:rPr>
          <w:rFonts w:ascii="仿宋" w:eastAsia="仿宋" w:hAnsi="仿宋" w:cs="Arial"/>
          <w:sz w:val="32"/>
          <w:szCs w:val="32"/>
        </w:rPr>
        <w:t>月</w:t>
      </w:r>
      <w:r w:rsidR="000F790B">
        <w:rPr>
          <w:rFonts w:ascii="仿宋" w:eastAsia="仿宋" w:hAnsi="仿宋" w:cs="Arial"/>
          <w:sz w:val="32"/>
          <w:szCs w:val="32"/>
        </w:rPr>
        <w:t>13</w:t>
      </w:r>
      <w:r w:rsidR="001C464A">
        <w:rPr>
          <w:rFonts w:ascii="仿宋" w:eastAsia="仿宋" w:hAnsi="仿宋" w:cs="Arial"/>
          <w:sz w:val="32"/>
          <w:szCs w:val="32"/>
        </w:rPr>
        <w:t>日</w:t>
      </w:r>
    </w:p>
    <w:p w:rsidR="00862BD3" w:rsidRPr="00A66EEA" w:rsidRDefault="00862BD3" w:rsidP="00862BD3">
      <w:pPr>
        <w:autoSpaceDE w:val="0"/>
        <w:autoSpaceDN w:val="0"/>
        <w:adjustRightInd w:val="0"/>
        <w:snapToGrid w:val="0"/>
        <w:spacing w:line="640" w:lineRule="exact"/>
        <w:rPr>
          <w:rFonts w:ascii="黑体" w:eastAsia="黑体" w:hAnsi="黑体"/>
        </w:rPr>
      </w:pPr>
      <w:r w:rsidRPr="00A66EEA">
        <w:rPr>
          <w:rFonts w:ascii="黑体" w:eastAsia="黑体" w:hAnsi="黑体" w:hint="eastAsia"/>
        </w:rPr>
        <w:t>附件1</w:t>
      </w:r>
    </w:p>
    <w:p w:rsidR="00862BD3" w:rsidRPr="00430B9C" w:rsidRDefault="00862BD3" w:rsidP="00862BD3">
      <w:pPr>
        <w:jc w:val="center"/>
        <w:rPr>
          <w:rFonts w:ascii="方正小标宋简体" w:eastAsia="方正小标宋简体" w:hAnsi="华文中宋" w:cs="华文中宋"/>
          <w:sz w:val="44"/>
          <w:szCs w:val="44"/>
        </w:rPr>
      </w:pPr>
      <w:r w:rsidRPr="00430B9C">
        <w:rPr>
          <w:rFonts w:ascii="方正小标宋简体" w:eastAsia="方正小标宋简体" w:hAnsi="华文中宋" w:cs="华文中宋" w:hint="eastAsia"/>
          <w:sz w:val="44"/>
          <w:szCs w:val="44"/>
        </w:rPr>
        <w:t>金秋招聘月活动安排表</w:t>
      </w:r>
    </w:p>
    <w:p w:rsidR="00862BD3" w:rsidRPr="00430B9C" w:rsidRDefault="00862BD3" w:rsidP="00862BD3">
      <w:pPr>
        <w:spacing w:line="360" w:lineRule="auto"/>
        <w:jc w:val="left"/>
        <w:rPr>
          <w:rFonts w:ascii="仿宋" w:eastAsia="仿宋" w:hAnsi="仿宋"/>
        </w:rPr>
      </w:pPr>
      <w:r w:rsidRPr="00430B9C">
        <w:rPr>
          <w:rFonts w:ascii="仿宋" w:eastAsia="仿宋" w:hAnsi="仿宋" w:hint="eastAsia"/>
        </w:rPr>
        <w:t>填报单位：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268"/>
        <w:gridCol w:w="3118"/>
        <w:gridCol w:w="2126"/>
        <w:gridCol w:w="3119"/>
        <w:gridCol w:w="2268"/>
      </w:tblGrid>
      <w:tr w:rsidR="00862BD3" w:rsidRPr="00430B9C" w:rsidTr="00ED1A08">
        <w:trPr>
          <w:trHeight w:val="94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r w:rsidRPr="00430B9C">
              <w:rPr>
                <w:rFonts w:ascii="仿宋" w:eastAsia="仿宋" w:hAnsi="仿宋" w:hint="eastAsia"/>
              </w:rPr>
              <w:t>序号</w:t>
            </w:r>
          </w:p>
        </w:tc>
        <w:tc>
          <w:tcPr>
            <w:tcW w:w="2268" w:type="dxa"/>
            <w:tcBorders>
              <w:top w:val="single" w:sz="4" w:space="0" w:color="auto"/>
              <w:left w:val="single" w:sz="4" w:space="0" w:color="auto"/>
              <w:bottom w:val="single" w:sz="4" w:space="0" w:color="auto"/>
              <w:right w:val="single" w:sz="4" w:space="0" w:color="auto"/>
            </w:tcBorders>
            <w:vAlign w:val="center"/>
          </w:tcPr>
          <w:p w:rsidR="00862BD3" w:rsidRPr="00430B9C" w:rsidRDefault="00862BD3" w:rsidP="00ED1A08">
            <w:pPr>
              <w:jc w:val="center"/>
              <w:rPr>
                <w:rFonts w:ascii="仿宋" w:eastAsia="仿宋" w:hAnsi="仿宋"/>
              </w:rPr>
            </w:pPr>
            <w:r w:rsidRPr="00430B9C">
              <w:rPr>
                <w:rFonts w:ascii="仿宋" w:eastAsia="仿宋" w:hAnsi="仿宋" w:hint="eastAsia"/>
              </w:rPr>
              <w:t>活动具体日期</w:t>
            </w:r>
          </w:p>
        </w:tc>
        <w:tc>
          <w:tcPr>
            <w:tcW w:w="3118" w:type="dxa"/>
            <w:tcBorders>
              <w:top w:val="single" w:sz="4" w:space="0" w:color="auto"/>
              <w:left w:val="single" w:sz="4" w:space="0" w:color="auto"/>
              <w:bottom w:val="single" w:sz="4" w:space="0" w:color="auto"/>
              <w:right w:val="single" w:sz="4" w:space="0" w:color="auto"/>
            </w:tcBorders>
            <w:vAlign w:val="center"/>
          </w:tcPr>
          <w:p w:rsidR="00862BD3" w:rsidRPr="00430B9C" w:rsidRDefault="00862BD3" w:rsidP="00ED1A08">
            <w:pPr>
              <w:jc w:val="center"/>
              <w:rPr>
                <w:rFonts w:ascii="仿宋" w:eastAsia="仿宋" w:hAnsi="仿宋"/>
              </w:rPr>
            </w:pPr>
            <w:r w:rsidRPr="00430B9C">
              <w:rPr>
                <w:rFonts w:ascii="仿宋" w:eastAsia="仿宋" w:hAnsi="仿宋" w:hint="eastAsia"/>
              </w:rPr>
              <w:t>活动起止时间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r w:rsidRPr="00430B9C">
              <w:rPr>
                <w:rFonts w:ascii="仿宋" w:eastAsia="仿宋" w:hAnsi="仿宋" w:hint="eastAsia"/>
              </w:rPr>
              <w:t>活动主题</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r w:rsidRPr="00430B9C">
              <w:rPr>
                <w:rFonts w:ascii="仿宋" w:eastAsia="仿宋" w:hAnsi="仿宋" w:hint="eastAsia"/>
              </w:rPr>
              <w:t>活动地点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r w:rsidRPr="00430B9C">
              <w:rPr>
                <w:rFonts w:ascii="仿宋" w:eastAsia="仿宋" w:hAnsi="仿宋" w:hint="eastAsia"/>
              </w:rPr>
              <w:t>活动咨询电话</w:t>
            </w:r>
          </w:p>
        </w:tc>
      </w:tr>
      <w:tr w:rsidR="00862BD3" w:rsidRPr="00430B9C" w:rsidTr="00ED1A08">
        <w:trPr>
          <w:trHeight w:val="56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vAlign w:val="center"/>
          </w:tcPr>
          <w:p w:rsidR="00862BD3" w:rsidRPr="00430B9C" w:rsidRDefault="00862BD3" w:rsidP="00ED1A08">
            <w:pPr>
              <w:jc w:val="center"/>
              <w:rPr>
                <w:rFonts w:ascii="仿宋" w:eastAsia="仿宋" w:hAnsi="仿宋"/>
              </w:rPr>
            </w:pPr>
          </w:p>
        </w:tc>
        <w:tc>
          <w:tcPr>
            <w:tcW w:w="3118" w:type="dxa"/>
            <w:tcBorders>
              <w:top w:val="single" w:sz="4" w:space="0" w:color="auto"/>
              <w:left w:val="single" w:sz="4" w:space="0" w:color="auto"/>
              <w:bottom w:val="single" w:sz="4" w:space="0" w:color="auto"/>
              <w:right w:val="single" w:sz="4" w:space="0" w:color="auto"/>
            </w:tcBorders>
            <w:vAlign w:val="center"/>
          </w:tcPr>
          <w:p w:rsidR="00862BD3" w:rsidRPr="00430B9C" w:rsidRDefault="00862BD3" w:rsidP="00ED1A08">
            <w:pPr>
              <w:jc w:val="center"/>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r>
      <w:tr w:rsidR="00862BD3" w:rsidRPr="00430B9C" w:rsidTr="00ED1A08">
        <w:trPr>
          <w:trHeight w:val="56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vAlign w:val="center"/>
          </w:tcPr>
          <w:p w:rsidR="00862BD3" w:rsidRPr="00430B9C" w:rsidRDefault="00862BD3" w:rsidP="00ED1A08">
            <w:pPr>
              <w:jc w:val="center"/>
              <w:rPr>
                <w:rFonts w:ascii="仿宋" w:eastAsia="仿宋" w:hAnsi="仿宋"/>
              </w:rPr>
            </w:pPr>
          </w:p>
        </w:tc>
        <w:tc>
          <w:tcPr>
            <w:tcW w:w="3118" w:type="dxa"/>
            <w:tcBorders>
              <w:top w:val="single" w:sz="4" w:space="0" w:color="auto"/>
              <w:left w:val="single" w:sz="4" w:space="0" w:color="auto"/>
              <w:bottom w:val="single" w:sz="4" w:space="0" w:color="auto"/>
              <w:right w:val="single" w:sz="4" w:space="0" w:color="auto"/>
            </w:tcBorders>
            <w:vAlign w:val="center"/>
          </w:tcPr>
          <w:p w:rsidR="00862BD3" w:rsidRPr="00430B9C" w:rsidRDefault="00862BD3" w:rsidP="00ED1A08">
            <w:pPr>
              <w:jc w:val="center"/>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r>
      <w:tr w:rsidR="00862BD3" w:rsidRPr="00430B9C" w:rsidTr="00ED1A08">
        <w:trPr>
          <w:trHeight w:val="56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vAlign w:val="center"/>
          </w:tcPr>
          <w:p w:rsidR="00862BD3" w:rsidRPr="00430B9C" w:rsidRDefault="00862BD3" w:rsidP="00ED1A08">
            <w:pPr>
              <w:jc w:val="center"/>
              <w:rPr>
                <w:rFonts w:ascii="仿宋" w:eastAsia="仿宋" w:hAnsi="仿宋"/>
              </w:rPr>
            </w:pPr>
          </w:p>
        </w:tc>
        <w:tc>
          <w:tcPr>
            <w:tcW w:w="3118" w:type="dxa"/>
            <w:tcBorders>
              <w:top w:val="single" w:sz="4" w:space="0" w:color="auto"/>
              <w:left w:val="single" w:sz="4" w:space="0" w:color="auto"/>
              <w:bottom w:val="single" w:sz="4" w:space="0" w:color="auto"/>
              <w:right w:val="single" w:sz="4" w:space="0" w:color="auto"/>
            </w:tcBorders>
            <w:vAlign w:val="center"/>
          </w:tcPr>
          <w:p w:rsidR="00862BD3" w:rsidRPr="00430B9C" w:rsidRDefault="00862BD3" w:rsidP="00ED1A08">
            <w:pPr>
              <w:jc w:val="center"/>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r>
      <w:tr w:rsidR="00862BD3" w:rsidRPr="00430B9C" w:rsidTr="00ED1A08">
        <w:trPr>
          <w:trHeight w:val="56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vAlign w:val="center"/>
          </w:tcPr>
          <w:p w:rsidR="00862BD3" w:rsidRPr="00430B9C" w:rsidRDefault="00862BD3" w:rsidP="00ED1A08">
            <w:pPr>
              <w:jc w:val="center"/>
              <w:rPr>
                <w:rFonts w:ascii="仿宋" w:eastAsia="仿宋" w:hAnsi="仿宋"/>
              </w:rPr>
            </w:pPr>
          </w:p>
        </w:tc>
        <w:tc>
          <w:tcPr>
            <w:tcW w:w="3118" w:type="dxa"/>
            <w:tcBorders>
              <w:top w:val="single" w:sz="4" w:space="0" w:color="auto"/>
              <w:left w:val="single" w:sz="4" w:space="0" w:color="auto"/>
              <w:bottom w:val="single" w:sz="4" w:space="0" w:color="auto"/>
              <w:right w:val="single" w:sz="4" w:space="0" w:color="auto"/>
            </w:tcBorders>
            <w:vAlign w:val="center"/>
          </w:tcPr>
          <w:p w:rsidR="00862BD3" w:rsidRPr="00430B9C" w:rsidRDefault="00862BD3" w:rsidP="00ED1A08">
            <w:pPr>
              <w:jc w:val="center"/>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r>
      <w:tr w:rsidR="00862BD3" w:rsidRPr="00430B9C" w:rsidTr="00ED1A08">
        <w:trPr>
          <w:trHeight w:val="56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vAlign w:val="center"/>
          </w:tcPr>
          <w:p w:rsidR="00862BD3" w:rsidRPr="00430B9C" w:rsidRDefault="00862BD3" w:rsidP="00ED1A08">
            <w:pPr>
              <w:jc w:val="center"/>
              <w:rPr>
                <w:rFonts w:ascii="仿宋" w:eastAsia="仿宋" w:hAnsi="仿宋"/>
              </w:rPr>
            </w:pPr>
          </w:p>
        </w:tc>
        <w:tc>
          <w:tcPr>
            <w:tcW w:w="3118" w:type="dxa"/>
            <w:tcBorders>
              <w:top w:val="single" w:sz="4" w:space="0" w:color="auto"/>
              <w:left w:val="single" w:sz="4" w:space="0" w:color="auto"/>
              <w:bottom w:val="single" w:sz="4" w:space="0" w:color="auto"/>
              <w:right w:val="single" w:sz="4" w:space="0" w:color="auto"/>
            </w:tcBorders>
            <w:vAlign w:val="center"/>
          </w:tcPr>
          <w:p w:rsidR="00862BD3" w:rsidRPr="00430B9C" w:rsidRDefault="00862BD3" w:rsidP="00ED1A08">
            <w:pPr>
              <w:jc w:val="center"/>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r>
      <w:tr w:rsidR="00862BD3" w:rsidRPr="00430B9C" w:rsidTr="00ED1A08">
        <w:trPr>
          <w:trHeight w:val="56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vAlign w:val="center"/>
          </w:tcPr>
          <w:p w:rsidR="00862BD3" w:rsidRPr="00430B9C" w:rsidRDefault="00862BD3" w:rsidP="00ED1A08">
            <w:pPr>
              <w:jc w:val="center"/>
              <w:rPr>
                <w:rFonts w:ascii="仿宋" w:eastAsia="仿宋" w:hAnsi="仿宋"/>
              </w:rPr>
            </w:pPr>
          </w:p>
        </w:tc>
        <w:tc>
          <w:tcPr>
            <w:tcW w:w="3118" w:type="dxa"/>
            <w:tcBorders>
              <w:top w:val="single" w:sz="4" w:space="0" w:color="auto"/>
              <w:left w:val="single" w:sz="4" w:space="0" w:color="auto"/>
              <w:bottom w:val="single" w:sz="4" w:space="0" w:color="auto"/>
              <w:right w:val="single" w:sz="4" w:space="0" w:color="auto"/>
            </w:tcBorders>
            <w:vAlign w:val="center"/>
          </w:tcPr>
          <w:p w:rsidR="00862BD3" w:rsidRPr="00430B9C" w:rsidRDefault="00862BD3" w:rsidP="00ED1A08">
            <w:pPr>
              <w:jc w:val="center"/>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62BD3" w:rsidRPr="00430B9C" w:rsidRDefault="00862BD3" w:rsidP="00ED1A08">
            <w:pPr>
              <w:jc w:val="center"/>
              <w:rPr>
                <w:rFonts w:ascii="仿宋" w:eastAsia="仿宋" w:hAnsi="仿宋"/>
              </w:rPr>
            </w:pPr>
          </w:p>
        </w:tc>
      </w:tr>
    </w:tbl>
    <w:p w:rsidR="00862BD3" w:rsidRPr="00430B9C" w:rsidRDefault="00862BD3" w:rsidP="00862BD3">
      <w:pPr>
        <w:pStyle w:val="a4"/>
        <w:shd w:val="clear" w:color="auto" w:fill="FFFFFF"/>
        <w:spacing w:line="240" w:lineRule="exact"/>
        <w:rPr>
          <w:rFonts w:ascii="仿宋" w:eastAsia="仿宋" w:hAnsi="仿宋" w:cs="Arial"/>
          <w:sz w:val="21"/>
          <w:szCs w:val="21"/>
        </w:rPr>
      </w:pPr>
      <w:r w:rsidRPr="00430B9C">
        <w:rPr>
          <w:rFonts w:ascii="仿宋" w:eastAsia="仿宋" w:hAnsi="仿宋" w:cs="Arial" w:hint="eastAsia"/>
          <w:sz w:val="21"/>
          <w:szCs w:val="21"/>
        </w:rPr>
        <w:t>填表人:</w:t>
      </w:r>
      <w:r w:rsidRPr="00430B9C">
        <w:rPr>
          <w:rFonts w:ascii="仿宋" w:eastAsia="仿宋" w:hAnsi="仿宋" w:cs="Arial" w:hint="eastAsia"/>
          <w:sz w:val="21"/>
          <w:szCs w:val="21"/>
        </w:rPr>
        <w:tab/>
      </w:r>
      <w:r w:rsidR="00EB45BF">
        <w:rPr>
          <w:rFonts w:ascii="仿宋" w:eastAsia="仿宋" w:hAnsi="仿宋" w:cs="Arial"/>
          <w:sz w:val="21"/>
          <w:szCs w:val="21"/>
        </w:rPr>
        <w:t xml:space="preserve">            </w:t>
      </w:r>
      <w:r w:rsidRPr="00430B9C">
        <w:rPr>
          <w:rFonts w:ascii="仿宋" w:eastAsia="仿宋" w:hAnsi="仿宋" w:cs="Arial" w:hint="eastAsia"/>
          <w:sz w:val="21"/>
          <w:szCs w:val="21"/>
        </w:rPr>
        <w:t>联系电话：</w:t>
      </w:r>
      <w:r w:rsidR="00EB45BF">
        <w:rPr>
          <w:rFonts w:ascii="仿宋" w:eastAsia="仿宋" w:hAnsi="仿宋" w:cs="Arial" w:hint="eastAsia"/>
          <w:sz w:val="21"/>
          <w:szCs w:val="21"/>
        </w:rPr>
        <w:t xml:space="preserve">       </w:t>
      </w:r>
      <w:r w:rsidRPr="00430B9C">
        <w:rPr>
          <w:rFonts w:ascii="仿宋" w:eastAsia="仿宋" w:hAnsi="仿宋" w:cs="Arial" w:hint="eastAsia"/>
          <w:sz w:val="21"/>
          <w:szCs w:val="21"/>
        </w:rPr>
        <w:tab/>
        <w:t>填报时间：</w:t>
      </w:r>
      <w:r w:rsidR="005A3660">
        <w:rPr>
          <w:rFonts w:ascii="仿宋" w:eastAsia="仿宋" w:hAnsi="仿宋" w:cs="Arial" w:hint="eastAsia"/>
          <w:sz w:val="21"/>
          <w:szCs w:val="21"/>
        </w:rPr>
        <w:t>2020</w:t>
      </w:r>
      <w:r w:rsidRPr="00430B9C">
        <w:rPr>
          <w:rFonts w:ascii="仿宋" w:eastAsia="仿宋" w:hAnsi="仿宋" w:cs="Arial" w:hint="eastAsia"/>
          <w:sz w:val="21"/>
          <w:szCs w:val="21"/>
        </w:rPr>
        <w:t>年   月   日</w:t>
      </w:r>
    </w:p>
    <w:p w:rsidR="00862BD3" w:rsidRPr="00430B9C" w:rsidRDefault="00862BD3" w:rsidP="00862BD3">
      <w:pPr>
        <w:pStyle w:val="a4"/>
        <w:shd w:val="clear" w:color="auto" w:fill="FFFFFF"/>
        <w:spacing w:line="240" w:lineRule="exact"/>
        <w:rPr>
          <w:rFonts w:ascii="仿宋" w:eastAsia="仿宋" w:hAnsi="仿宋" w:cs="Arial"/>
          <w:sz w:val="21"/>
          <w:szCs w:val="21"/>
        </w:rPr>
      </w:pPr>
      <w:r w:rsidRPr="00430B9C">
        <w:rPr>
          <w:rFonts w:ascii="仿宋" w:eastAsia="仿宋" w:hAnsi="仿宋" w:cs="Arial" w:hint="eastAsia"/>
          <w:sz w:val="21"/>
          <w:szCs w:val="21"/>
        </w:rPr>
        <w:t>填报说明：</w:t>
      </w:r>
    </w:p>
    <w:p w:rsidR="00862BD3" w:rsidRPr="00430B9C" w:rsidRDefault="00862BD3" w:rsidP="00862BD3">
      <w:pPr>
        <w:pStyle w:val="a4"/>
        <w:shd w:val="clear" w:color="auto" w:fill="FFFFFF"/>
        <w:spacing w:line="240" w:lineRule="exact"/>
        <w:rPr>
          <w:rFonts w:ascii="仿宋" w:eastAsia="仿宋" w:hAnsi="仿宋" w:cs="Arial"/>
          <w:sz w:val="21"/>
          <w:szCs w:val="21"/>
        </w:rPr>
      </w:pPr>
      <w:r w:rsidRPr="00430B9C">
        <w:rPr>
          <w:rFonts w:ascii="仿宋" w:eastAsia="仿宋" w:hAnsi="仿宋" w:cs="Arial" w:hint="eastAsia"/>
          <w:sz w:val="21"/>
          <w:szCs w:val="21"/>
        </w:rPr>
        <w:t>1.以上汇总的活动安排应包括区、街道、乡镇的活动安排。</w:t>
      </w:r>
    </w:p>
    <w:p w:rsidR="00862BD3" w:rsidRPr="00430B9C" w:rsidRDefault="00862BD3" w:rsidP="00862BD3">
      <w:pPr>
        <w:pStyle w:val="a4"/>
        <w:shd w:val="clear" w:color="auto" w:fill="FFFFFF"/>
        <w:spacing w:line="240" w:lineRule="exact"/>
        <w:rPr>
          <w:rFonts w:ascii="仿宋" w:eastAsia="仿宋" w:hAnsi="仿宋" w:cs="Arial"/>
          <w:sz w:val="21"/>
          <w:szCs w:val="21"/>
        </w:rPr>
        <w:sectPr w:rsidR="00862BD3" w:rsidRPr="00430B9C" w:rsidSect="00DD3F29">
          <w:pgSz w:w="16838" w:h="11906" w:orient="landscape"/>
          <w:pgMar w:top="1800" w:right="1440" w:bottom="1800" w:left="1440" w:header="851" w:footer="992" w:gutter="0"/>
          <w:pgNumType w:fmt="numberInDash"/>
          <w:cols w:space="425"/>
          <w:docGrid w:type="lines" w:linePitch="435"/>
        </w:sectPr>
      </w:pPr>
      <w:r w:rsidRPr="00430B9C">
        <w:rPr>
          <w:rFonts w:ascii="仿宋" w:eastAsia="仿宋" w:hAnsi="仿宋" w:cs="Arial" w:hint="eastAsia"/>
          <w:sz w:val="21"/>
          <w:szCs w:val="21"/>
        </w:rPr>
        <w:t>2.活动具体日期格式为</w:t>
      </w:r>
      <w:r w:rsidR="005A3660">
        <w:rPr>
          <w:rFonts w:ascii="仿宋" w:eastAsia="仿宋" w:hAnsi="仿宋" w:cs="Arial" w:hint="eastAsia"/>
          <w:sz w:val="21"/>
          <w:szCs w:val="21"/>
        </w:rPr>
        <w:t>2020</w:t>
      </w:r>
      <w:r w:rsidRPr="00430B9C">
        <w:rPr>
          <w:rFonts w:ascii="仿宋" w:eastAsia="仿宋" w:hAnsi="仿宋" w:cs="Arial" w:hint="eastAsia"/>
          <w:sz w:val="21"/>
          <w:szCs w:val="21"/>
        </w:rPr>
        <w:t>年XX月XX日,活动起止时间为24小时制，格式为XX:XX-XX:XX。</w:t>
      </w:r>
    </w:p>
    <w:p w:rsidR="005A3660" w:rsidRDefault="005A3660" w:rsidP="00DF5D79">
      <w:pPr>
        <w:adjustRightInd w:val="0"/>
        <w:snapToGrid w:val="0"/>
        <w:spacing w:line="560" w:lineRule="exact"/>
        <w:rPr>
          <w:rFonts w:ascii="黑体" w:eastAsia="黑体" w:hAnsi="黑体" w:cs="黑体"/>
          <w:bCs/>
        </w:rPr>
      </w:pPr>
      <w:r>
        <w:rPr>
          <w:rFonts w:ascii="黑体" w:eastAsia="黑体" w:hAnsi="黑体" w:cs="黑体" w:hint="eastAsia"/>
          <w:bCs/>
        </w:rPr>
        <w:t>附件</w:t>
      </w:r>
      <w:r w:rsidR="00DF5D79">
        <w:rPr>
          <w:rFonts w:ascii="黑体" w:eastAsia="黑体" w:hAnsi="黑体" w:cs="黑体" w:hint="eastAsia"/>
          <w:bCs/>
        </w:rPr>
        <w:t>2</w:t>
      </w:r>
    </w:p>
    <w:p w:rsidR="005A3660" w:rsidRDefault="005A3660" w:rsidP="005A3660">
      <w:pPr>
        <w:adjustRightInd w:val="0"/>
        <w:snapToGrid w:val="0"/>
        <w:spacing w:line="580" w:lineRule="exact"/>
        <w:jc w:val="center"/>
        <w:rPr>
          <w:rFonts w:eastAsia="华文中宋"/>
          <w:sz w:val="44"/>
          <w:szCs w:val="44"/>
        </w:rPr>
      </w:pPr>
      <w:r>
        <w:rPr>
          <w:rFonts w:eastAsia="华文中宋" w:hint="eastAsia"/>
          <w:sz w:val="44"/>
          <w:szCs w:val="44"/>
        </w:rPr>
        <w:t>金秋</w:t>
      </w:r>
      <w:r>
        <w:rPr>
          <w:rFonts w:eastAsia="华文中宋"/>
          <w:sz w:val="44"/>
          <w:szCs w:val="44"/>
        </w:rPr>
        <w:t>招聘</w:t>
      </w:r>
      <w:r>
        <w:rPr>
          <w:rFonts w:eastAsia="华文中宋" w:hint="eastAsia"/>
          <w:sz w:val="44"/>
          <w:szCs w:val="44"/>
        </w:rPr>
        <w:t>月</w:t>
      </w:r>
      <w:r>
        <w:rPr>
          <w:rFonts w:eastAsia="华文中宋"/>
          <w:sz w:val="44"/>
          <w:szCs w:val="44"/>
        </w:rPr>
        <w:t>活动情况统计表</w:t>
      </w:r>
    </w:p>
    <w:tbl>
      <w:tblPr>
        <w:tblW w:w="0" w:type="auto"/>
        <w:jc w:val="center"/>
        <w:tblCellMar>
          <w:left w:w="0" w:type="dxa"/>
          <w:right w:w="0" w:type="dxa"/>
        </w:tblCellMar>
        <w:tblLook w:val="0000" w:firstRow="0" w:lastRow="0" w:firstColumn="0" w:lastColumn="0" w:noHBand="0" w:noVBand="0"/>
      </w:tblPr>
      <w:tblGrid>
        <w:gridCol w:w="6491"/>
        <w:gridCol w:w="2009"/>
      </w:tblGrid>
      <w:tr w:rsidR="005A3660" w:rsidTr="0096107A">
        <w:trPr>
          <w:trHeight w:hRule="exact" w:val="567"/>
          <w:jc w:val="center"/>
        </w:trPr>
        <w:tc>
          <w:tcPr>
            <w:tcW w:w="8500" w:type="dxa"/>
            <w:gridSpan w:val="2"/>
            <w:tcBorders>
              <w:top w:val="nil"/>
              <w:left w:val="nil"/>
              <w:bottom w:val="single" w:sz="4" w:space="0" w:color="auto"/>
              <w:right w:val="nil"/>
            </w:tcBorders>
            <w:tcMar>
              <w:top w:w="15" w:type="dxa"/>
              <w:left w:w="15" w:type="dxa"/>
              <w:bottom w:w="0" w:type="dxa"/>
              <w:right w:w="15" w:type="dxa"/>
            </w:tcMar>
            <w:vAlign w:val="bottom"/>
          </w:tcPr>
          <w:p w:rsidR="005A3660" w:rsidRDefault="005A3660" w:rsidP="005A3660">
            <w:pPr>
              <w:adjustRightInd w:val="0"/>
              <w:snapToGrid w:val="0"/>
              <w:spacing w:line="580" w:lineRule="exact"/>
              <w:rPr>
                <w:rFonts w:hAnsi="仿宋"/>
                <w:sz w:val="30"/>
                <w:szCs w:val="30"/>
              </w:rPr>
            </w:pPr>
            <w:r>
              <w:rPr>
                <w:rFonts w:hAnsi="仿宋" w:hint="eastAsia"/>
                <w:sz w:val="30"/>
                <w:szCs w:val="30"/>
                <w:u w:val="single"/>
              </w:rPr>
              <w:t xml:space="preserve">         </w:t>
            </w:r>
            <w:r>
              <w:rPr>
                <w:rFonts w:hAnsi="仿宋" w:hint="eastAsia"/>
                <w:sz w:val="30"/>
                <w:szCs w:val="30"/>
              </w:rPr>
              <w:t>区</w:t>
            </w:r>
          </w:p>
        </w:tc>
      </w:tr>
      <w:tr w:rsidR="005A3660" w:rsidTr="0096107A">
        <w:trPr>
          <w:trHeight w:hRule="exact" w:val="567"/>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jc w:val="center"/>
              <w:rPr>
                <w:rFonts w:hAnsi="仿宋"/>
                <w:b/>
                <w:sz w:val="30"/>
                <w:szCs w:val="30"/>
              </w:rPr>
            </w:pPr>
            <w:proofErr w:type="gramStart"/>
            <w:r>
              <w:rPr>
                <w:rFonts w:hAnsi="仿宋" w:hint="eastAsia"/>
                <w:b/>
                <w:sz w:val="30"/>
                <w:szCs w:val="30"/>
              </w:rPr>
              <w:t xml:space="preserve">项　　</w:t>
            </w:r>
            <w:proofErr w:type="gramEnd"/>
            <w:r>
              <w:rPr>
                <w:rFonts w:hAnsi="仿宋" w:hint="eastAsia"/>
                <w:b/>
                <w:sz w:val="30"/>
                <w:szCs w:val="30"/>
              </w:rPr>
              <w:t>目</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jc w:val="center"/>
              <w:rPr>
                <w:rFonts w:hAnsi="仿宋"/>
                <w:b/>
                <w:sz w:val="30"/>
                <w:szCs w:val="30"/>
              </w:rPr>
            </w:pPr>
            <w:r>
              <w:rPr>
                <w:rFonts w:hAnsi="仿宋" w:hint="eastAsia"/>
                <w:b/>
                <w:sz w:val="30"/>
                <w:szCs w:val="30"/>
              </w:rPr>
              <w:t>数　　量</w:t>
            </w: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jc w:val="left"/>
              <w:rPr>
                <w:sz w:val="30"/>
                <w:szCs w:val="30"/>
              </w:rPr>
            </w:pPr>
            <w:r>
              <w:rPr>
                <w:sz w:val="30"/>
                <w:szCs w:val="30"/>
              </w:rPr>
              <w:t>1.</w:t>
            </w:r>
            <w:r>
              <w:rPr>
                <w:rFonts w:hint="eastAsia"/>
                <w:sz w:val="30"/>
                <w:szCs w:val="30"/>
              </w:rPr>
              <w:t xml:space="preserve"> </w:t>
            </w:r>
            <w:r>
              <w:rPr>
                <w:sz w:val="30"/>
                <w:szCs w:val="30"/>
              </w:rPr>
              <w:t>参加招聘</w:t>
            </w:r>
            <w:r>
              <w:rPr>
                <w:rFonts w:hint="eastAsia"/>
                <w:sz w:val="30"/>
                <w:szCs w:val="30"/>
              </w:rPr>
              <w:t>月</w:t>
            </w:r>
            <w:r>
              <w:rPr>
                <w:rFonts w:ascii="仿宋_GB2312" w:hAnsi="仿宋_GB2312" w:cs="仿宋_GB2312" w:hint="eastAsia"/>
                <w:sz w:val="30"/>
                <w:szCs w:val="30"/>
              </w:rPr>
              <w:t>的企业数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sz w:val="30"/>
                <w:szCs w:val="30"/>
              </w:rPr>
              <w:t xml:space="preserve">　</w:t>
            </w: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jc w:val="left"/>
              <w:rPr>
                <w:sz w:val="30"/>
                <w:szCs w:val="30"/>
              </w:rPr>
            </w:pPr>
            <w:r>
              <w:rPr>
                <w:rFonts w:ascii="仿宋_GB2312" w:hAnsi="仿宋_GB2312" w:cs="仿宋_GB2312" w:hint="eastAsia"/>
                <w:sz w:val="30"/>
                <w:szCs w:val="30"/>
              </w:rPr>
              <w:t xml:space="preserve">    其中：</w:t>
            </w:r>
            <w:r>
              <w:rPr>
                <w:rFonts w:hAnsi="仿宋_GB2312" w:cs="仿宋_GB2312" w:hint="eastAsia"/>
                <w:sz w:val="30"/>
                <w:szCs w:val="30"/>
              </w:rPr>
              <w:t>民营企业数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5A3660">
            <w:pPr>
              <w:numPr>
                <w:ilvl w:val="0"/>
                <w:numId w:val="2"/>
              </w:numPr>
              <w:adjustRightInd w:val="0"/>
              <w:snapToGrid w:val="0"/>
              <w:spacing w:line="580" w:lineRule="exact"/>
              <w:jc w:val="left"/>
              <w:rPr>
                <w:sz w:val="30"/>
                <w:szCs w:val="30"/>
              </w:rPr>
            </w:pPr>
            <w:r>
              <w:rPr>
                <w:rFonts w:hint="eastAsia"/>
                <w:sz w:val="30"/>
                <w:szCs w:val="30"/>
              </w:rPr>
              <w:t xml:space="preserve"> </w:t>
            </w:r>
            <w:r>
              <w:rPr>
                <w:sz w:val="30"/>
                <w:szCs w:val="30"/>
              </w:rPr>
              <w:t>提供岗位信息数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sz w:val="30"/>
                <w:szCs w:val="30"/>
              </w:rPr>
              <w:t xml:space="preserve">　</w:t>
            </w: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sz w:val="30"/>
                <w:szCs w:val="30"/>
              </w:rPr>
              <w:t>其中：</w:t>
            </w:r>
            <w:r>
              <w:rPr>
                <w:rFonts w:hint="eastAsia"/>
                <w:sz w:val="30"/>
                <w:szCs w:val="30"/>
              </w:rPr>
              <w:t>面向下岗失业人员的</w:t>
            </w:r>
            <w:r>
              <w:rPr>
                <w:sz w:val="30"/>
                <w:szCs w:val="30"/>
              </w:rPr>
              <w:t>岗位数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sz w:val="30"/>
                <w:szCs w:val="30"/>
              </w:rPr>
              <w:t xml:space="preserve">　</w:t>
            </w: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rFonts w:hint="eastAsia"/>
                <w:sz w:val="30"/>
                <w:szCs w:val="30"/>
              </w:rPr>
              <w:t xml:space="preserve">      </w:t>
            </w:r>
            <w:r>
              <w:rPr>
                <w:rFonts w:hint="eastAsia"/>
                <w:sz w:val="30"/>
                <w:szCs w:val="30"/>
              </w:rPr>
              <w:t>面向离校未就业高校毕业生的</w:t>
            </w:r>
            <w:r>
              <w:rPr>
                <w:sz w:val="30"/>
                <w:szCs w:val="30"/>
              </w:rPr>
              <w:t>岗位数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rFonts w:hint="eastAsia"/>
                <w:sz w:val="30"/>
                <w:szCs w:val="30"/>
              </w:rPr>
              <w:t xml:space="preserve">      </w:t>
            </w:r>
            <w:r>
              <w:rPr>
                <w:rFonts w:hint="eastAsia"/>
                <w:sz w:val="30"/>
                <w:szCs w:val="30"/>
              </w:rPr>
              <w:t>面向退役军人的岗位数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rFonts w:hint="eastAsia"/>
                <w:sz w:val="30"/>
                <w:szCs w:val="30"/>
              </w:rPr>
              <w:t xml:space="preserve">      </w:t>
            </w:r>
            <w:r>
              <w:rPr>
                <w:rFonts w:hint="eastAsia"/>
                <w:sz w:val="30"/>
                <w:szCs w:val="30"/>
              </w:rPr>
              <w:t>面向农民工的</w:t>
            </w:r>
            <w:r>
              <w:rPr>
                <w:sz w:val="30"/>
                <w:szCs w:val="30"/>
              </w:rPr>
              <w:t>岗位数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rPr>
                <w:sz w:val="30"/>
                <w:szCs w:val="30"/>
              </w:rPr>
            </w:pPr>
            <w:r>
              <w:rPr>
                <w:rFonts w:hint="eastAsia"/>
                <w:sz w:val="30"/>
                <w:szCs w:val="30"/>
              </w:rPr>
              <w:t xml:space="preserve">3. </w:t>
            </w:r>
            <w:r>
              <w:rPr>
                <w:rFonts w:ascii="仿宋_GB2312" w:hAnsi="仿宋_GB2312" w:cs="仿宋_GB2312" w:hint="eastAsia"/>
                <w:sz w:val="30"/>
                <w:szCs w:val="30"/>
              </w:rPr>
              <w:t>举办招聘活动次数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rPr>
                <w:sz w:val="30"/>
                <w:szCs w:val="30"/>
              </w:rPr>
            </w:pPr>
            <w:r>
              <w:rPr>
                <w:rFonts w:ascii="仿宋_GB2312" w:hAnsi="仿宋_GB2312" w:cs="仿宋_GB2312" w:hint="eastAsia"/>
                <w:sz w:val="30"/>
                <w:szCs w:val="30"/>
              </w:rPr>
              <w:t xml:space="preserve">    其中：针对</w:t>
            </w:r>
            <w:r>
              <w:rPr>
                <w:rFonts w:hint="eastAsia"/>
                <w:sz w:val="30"/>
                <w:szCs w:val="30"/>
              </w:rPr>
              <w:t>下岗失业人员的</w:t>
            </w:r>
            <w:r>
              <w:rPr>
                <w:rFonts w:hAnsi="仿宋_GB2312" w:cs="仿宋_GB2312" w:hint="eastAsia"/>
                <w:sz w:val="30"/>
                <w:szCs w:val="30"/>
              </w:rPr>
              <w:t>场</w:t>
            </w:r>
            <w:r>
              <w:rPr>
                <w:rFonts w:ascii="仿宋_GB2312" w:hAnsi="仿宋_GB2312" w:cs="仿宋_GB2312" w:hint="eastAsia"/>
                <w:sz w:val="30"/>
                <w:szCs w:val="30"/>
              </w:rPr>
              <w:t>次数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rPr>
                <w:sz w:val="30"/>
                <w:szCs w:val="30"/>
              </w:rPr>
            </w:pPr>
            <w:r>
              <w:rPr>
                <w:rFonts w:hint="eastAsia"/>
                <w:sz w:val="30"/>
                <w:szCs w:val="30"/>
              </w:rPr>
              <w:t xml:space="preserve">          </w:t>
            </w:r>
            <w:r>
              <w:rPr>
                <w:rFonts w:hint="eastAsia"/>
                <w:sz w:val="30"/>
                <w:szCs w:val="30"/>
              </w:rPr>
              <w:t>针对离校未就业高校毕业生的场次数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rPr>
                <w:rFonts w:ascii="仿宋_GB2312" w:hAnsi="仿宋_GB2312" w:cs="仿宋_GB2312"/>
                <w:sz w:val="30"/>
                <w:szCs w:val="30"/>
              </w:rPr>
            </w:pPr>
            <w:r>
              <w:rPr>
                <w:rFonts w:hint="eastAsia"/>
                <w:sz w:val="30"/>
                <w:szCs w:val="30"/>
              </w:rPr>
              <w:t xml:space="preserve">          </w:t>
            </w:r>
            <w:r>
              <w:rPr>
                <w:rFonts w:hint="eastAsia"/>
                <w:sz w:val="30"/>
                <w:szCs w:val="30"/>
              </w:rPr>
              <w:t>针对退役军人</w:t>
            </w:r>
            <w:r>
              <w:rPr>
                <w:rFonts w:hAnsi="仿宋_GB2312" w:cs="仿宋_GB2312" w:hint="eastAsia"/>
                <w:sz w:val="30"/>
                <w:szCs w:val="30"/>
              </w:rPr>
              <w:t>的</w:t>
            </w:r>
            <w:r>
              <w:rPr>
                <w:rFonts w:hint="eastAsia"/>
                <w:sz w:val="30"/>
                <w:szCs w:val="30"/>
              </w:rPr>
              <w:t>场次数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rPr>
                <w:sz w:val="30"/>
                <w:szCs w:val="30"/>
              </w:rPr>
            </w:pPr>
            <w:r>
              <w:rPr>
                <w:rFonts w:ascii="仿宋_GB2312" w:hAnsi="仿宋_GB2312" w:cs="仿宋_GB2312" w:hint="eastAsia"/>
                <w:sz w:val="30"/>
                <w:szCs w:val="30"/>
              </w:rPr>
              <w:t xml:space="preserve">          针对</w:t>
            </w:r>
            <w:r>
              <w:rPr>
                <w:rFonts w:hint="eastAsia"/>
                <w:sz w:val="30"/>
                <w:szCs w:val="30"/>
              </w:rPr>
              <w:t>农民工的</w:t>
            </w:r>
            <w:r>
              <w:rPr>
                <w:rFonts w:hAnsi="仿宋_GB2312" w:cs="仿宋_GB2312" w:hint="eastAsia"/>
                <w:sz w:val="30"/>
                <w:szCs w:val="30"/>
              </w:rPr>
              <w:t>场</w:t>
            </w:r>
            <w:r>
              <w:rPr>
                <w:rFonts w:ascii="仿宋_GB2312" w:hAnsi="仿宋_GB2312" w:cs="仿宋_GB2312" w:hint="eastAsia"/>
                <w:sz w:val="30"/>
                <w:szCs w:val="30"/>
              </w:rPr>
              <w:t>次数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rPr>
                <w:sz w:val="30"/>
                <w:szCs w:val="30"/>
              </w:rPr>
            </w:pPr>
            <w:r>
              <w:rPr>
                <w:rFonts w:hint="eastAsia"/>
                <w:sz w:val="30"/>
                <w:szCs w:val="30"/>
              </w:rPr>
              <w:t>4</w:t>
            </w:r>
            <w:r>
              <w:rPr>
                <w:sz w:val="30"/>
                <w:szCs w:val="30"/>
              </w:rPr>
              <w:t>.</w:t>
            </w:r>
            <w:r>
              <w:rPr>
                <w:rFonts w:hint="eastAsia"/>
                <w:sz w:val="30"/>
                <w:szCs w:val="30"/>
              </w:rPr>
              <w:t xml:space="preserve"> </w:t>
            </w:r>
            <w:r>
              <w:rPr>
                <w:sz w:val="30"/>
                <w:szCs w:val="30"/>
              </w:rPr>
              <w:t>签订就业（意向）协议人数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sz w:val="30"/>
                <w:szCs w:val="30"/>
              </w:rPr>
              <w:t xml:space="preserve">　</w:t>
            </w: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sz w:val="30"/>
                <w:szCs w:val="30"/>
              </w:rPr>
              <w:t>其中：</w:t>
            </w:r>
            <w:r>
              <w:rPr>
                <w:rFonts w:hint="eastAsia"/>
                <w:sz w:val="30"/>
                <w:szCs w:val="30"/>
              </w:rPr>
              <w:t>下岗失业人员</w:t>
            </w:r>
            <w:r>
              <w:rPr>
                <w:sz w:val="30"/>
                <w:szCs w:val="30"/>
              </w:rPr>
              <w:t>人数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sz w:val="30"/>
                <w:szCs w:val="30"/>
              </w:rPr>
              <w:t xml:space="preserve">　</w:t>
            </w: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rFonts w:hint="eastAsia"/>
                <w:sz w:val="30"/>
                <w:szCs w:val="30"/>
              </w:rPr>
              <w:t xml:space="preserve">      </w:t>
            </w:r>
            <w:r>
              <w:rPr>
                <w:rFonts w:hint="eastAsia"/>
                <w:sz w:val="30"/>
                <w:szCs w:val="30"/>
              </w:rPr>
              <w:t>离校未就业高校毕业生人数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rFonts w:hint="eastAsia"/>
                <w:sz w:val="30"/>
                <w:szCs w:val="30"/>
              </w:rPr>
              <w:t xml:space="preserve">      </w:t>
            </w:r>
            <w:r>
              <w:rPr>
                <w:rFonts w:hint="eastAsia"/>
                <w:sz w:val="30"/>
                <w:szCs w:val="30"/>
              </w:rPr>
              <w:t>退役军人人数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sz w:val="30"/>
                <w:szCs w:val="30"/>
              </w:rPr>
              <w:t xml:space="preserve">      </w:t>
            </w:r>
            <w:r>
              <w:rPr>
                <w:rFonts w:hint="eastAsia"/>
                <w:sz w:val="30"/>
                <w:szCs w:val="30"/>
              </w:rPr>
              <w:t>农民工</w:t>
            </w:r>
            <w:r>
              <w:rPr>
                <w:sz w:val="30"/>
                <w:szCs w:val="30"/>
              </w:rPr>
              <w:t>人数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sz w:val="30"/>
                <w:szCs w:val="30"/>
              </w:rPr>
              <w:t xml:space="preserve">　</w:t>
            </w: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rPr>
                <w:sz w:val="30"/>
                <w:szCs w:val="30"/>
              </w:rPr>
            </w:pPr>
            <w:r>
              <w:rPr>
                <w:rFonts w:hint="eastAsia"/>
                <w:sz w:val="30"/>
                <w:szCs w:val="30"/>
              </w:rPr>
              <w:t>5</w:t>
            </w:r>
            <w:r>
              <w:rPr>
                <w:sz w:val="30"/>
                <w:szCs w:val="30"/>
              </w:rPr>
              <w:t>.</w:t>
            </w:r>
            <w:r>
              <w:rPr>
                <w:rFonts w:hint="eastAsia"/>
                <w:sz w:val="30"/>
                <w:szCs w:val="30"/>
              </w:rPr>
              <w:t xml:space="preserve"> </w:t>
            </w:r>
            <w:r>
              <w:rPr>
                <w:sz w:val="30"/>
                <w:szCs w:val="30"/>
              </w:rPr>
              <w:t>维权及法律援助人</w:t>
            </w:r>
            <w:r>
              <w:rPr>
                <w:rFonts w:hint="eastAsia"/>
                <w:sz w:val="30"/>
                <w:szCs w:val="30"/>
              </w:rPr>
              <w:t>次数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sz w:val="30"/>
                <w:szCs w:val="30"/>
              </w:rPr>
              <w:t xml:space="preserve">　</w:t>
            </w:r>
          </w:p>
        </w:tc>
      </w:tr>
      <w:tr w:rsidR="0096107A"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6107A" w:rsidRDefault="0096107A" w:rsidP="0096107A">
            <w:pPr>
              <w:adjustRightInd w:val="0"/>
              <w:snapToGrid w:val="0"/>
              <w:spacing w:line="580" w:lineRule="exact"/>
              <w:rPr>
                <w:sz w:val="30"/>
                <w:szCs w:val="30"/>
              </w:rPr>
            </w:pPr>
            <w:r>
              <w:rPr>
                <w:rFonts w:hint="eastAsia"/>
                <w:sz w:val="30"/>
                <w:szCs w:val="30"/>
              </w:rPr>
              <w:t>6</w:t>
            </w:r>
            <w:r>
              <w:rPr>
                <w:sz w:val="30"/>
                <w:szCs w:val="30"/>
              </w:rPr>
              <w:t>.</w:t>
            </w:r>
            <w:r>
              <w:rPr>
                <w:rFonts w:hint="eastAsia"/>
                <w:sz w:val="30"/>
                <w:szCs w:val="30"/>
              </w:rPr>
              <w:t xml:space="preserve"> </w:t>
            </w:r>
            <w:r>
              <w:rPr>
                <w:sz w:val="30"/>
                <w:szCs w:val="30"/>
              </w:rPr>
              <w:t>发放就业政策等宣传材料份数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6107A" w:rsidRDefault="0096107A" w:rsidP="0096107A">
            <w:pPr>
              <w:adjustRightInd w:val="0"/>
              <w:snapToGrid w:val="0"/>
              <w:spacing w:line="580" w:lineRule="exact"/>
              <w:ind w:firstLineChars="200" w:firstLine="600"/>
              <w:rPr>
                <w:sz w:val="30"/>
                <w:szCs w:val="30"/>
              </w:rPr>
            </w:pPr>
            <w:r>
              <w:rPr>
                <w:sz w:val="30"/>
                <w:szCs w:val="30"/>
              </w:rPr>
              <w:t xml:space="preserve">　</w:t>
            </w:r>
          </w:p>
        </w:tc>
      </w:tr>
      <w:tr w:rsidR="005A3660" w:rsidTr="0096107A">
        <w:trPr>
          <w:trHeight w:hRule="exact" w:val="510"/>
          <w:jc w:val="center"/>
        </w:trPr>
        <w:tc>
          <w:tcPr>
            <w:tcW w:w="64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96107A" w:rsidP="0096107A">
            <w:pPr>
              <w:adjustRightInd w:val="0"/>
              <w:snapToGrid w:val="0"/>
              <w:spacing w:line="580" w:lineRule="exact"/>
              <w:rPr>
                <w:sz w:val="30"/>
                <w:szCs w:val="30"/>
              </w:rPr>
            </w:pPr>
            <w:r>
              <w:rPr>
                <w:rFonts w:hint="eastAsia"/>
                <w:sz w:val="30"/>
                <w:szCs w:val="30"/>
              </w:rPr>
              <w:t>7</w:t>
            </w:r>
            <w:r w:rsidR="005A3660">
              <w:rPr>
                <w:sz w:val="30"/>
                <w:szCs w:val="30"/>
              </w:rPr>
              <w:t>.</w:t>
            </w:r>
            <w:r w:rsidR="005A3660">
              <w:rPr>
                <w:rFonts w:hint="eastAsia"/>
                <w:sz w:val="30"/>
                <w:szCs w:val="30"/>
              </w:rPr>
              <w:t xml:space="preserve"> </w:t>
            </w:r>
            <w:r>
              <w:rPr>
                <w:rFonts w:hint="eastAsia"/>
                <w:sz w:val="30"/>
                <w:szCs w:val="30"/>
              </w:rPr>
              <w:t>提供免费</w:t>
            </w:r>
            <w:r>
              <w:rPr>
                <w:sz w:val="30"/>
                <w:szCs w:val="30"/>
              </w:rPr>
              <w:t>服务人次数</w:t>
            </w:r>
          </w:p>
        </w:tc>
        <w:tc>
          <w:tcPr>
            <w:tcW w:w="20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3660" w:rsidRDefault="005A3660" w:rsidP="0088407A">
            <w:pPr>
              <w:adjustRightInd w:val="0"/>
              <w:snapToGrid w:val="0"/>
              <w:spacing w:line="580" w:lineRule="exact"/>
              <w:ind w:firstLineChars="200" w:firstLine="600"/>
              <w:rPr>
                <w:sz w:val="30"/>
                <w:szCs w:val="30"/>
              </w:rPr>
            </w:pPr>
            <w:r>
              <w:rPr>
                <w:sz w:val="30"/>
                <w:szCs w:val="30"/>
              </w:rPr>
              <w:t xml:space="preserve">　</w:t>
            </w:r>
          </w:p>
        </w:tc>
      </w:tr>
    </w:tbl>
    <w:p w:rsidR="005A3660" w:rsidRDefault="005A3660" w:rsidP="005A3660">
      <w:pPr>
        <w:spacing w:line="580" w:lineRule="exact"/>
        <w:rPr>
          <w:sz w:val="30"/>
          <w:szCs w:val="30"/>
        </w:rPr>
      </w:pPr>
      <w:r>
        <w:rPr>
          <w:rFonts w:hint="eastAsia"/>
          <w:sz w:val="30"/>
          <w:szCs w:val="30"/>
        </w:rPr>
        <w:t>联系人：</w:t>
      </w:r>
      <w:r>
        <w:rPr>
          <w:rFonts w:hint="eastAsia"/>
          <w:sz w:val="30"/>
          <w:szCs w:val="30"/>
        </w:rPr>
        <w:t xml:space="preserve">            </w:t>
      </w:r>
      <w:r>
        <w:rPr>
          <w:rFonts w:hint="eastAsia"/>
          <w:sz w:val="30"/>
          <w:szCs w:val="30"/>
        </w:rPr>
        <w:t>联系方式：</w:t>
      </w:r>
    </w:p>
    <w:p w:rsidR="000E0E3B" w:rsidRDefault="000E0E3B"/>
    <w:sectPr w:rsidR="000E0E3B">
      <w:headerReference w:type="default" r:id="rId10"/>
      <w:footerReference w:type="default" r:id="rId11"/>
      <w:pgSz w:w="11906" w:h="16838"/>
      <w:pgMar w:top="1134" w:right="1701" w:bottom="1134" w:left="1701" w:header="851" w:footer="992"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D2" w:rsidRDefault="00DD7FD2" w:rsidP="00DD3F29">
      <w:r>
        <w:separator/>
      </w:r>
    </w:p>
  </w:endnote>
  <w:endnote w:type="continuationSeparator" w:id="0">
    <w:p w:rsidR="00DD7FD2" w:rsidRDefault="00DD7FD2" w:rsidP="00DD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892895"/>
      <w:docPartObj>
        <w:docPartGallery w:val="Page Numbers (Bottom of Page)"/>
        <w:docPartUnique/>
      </w:docPartObj>
    </w:sdtPr>
    <w:sdtEndPr/>
    <w:sdtContent>
      <w:p w:rsidR="00DD3F29" w:rsidRDefault="00DD3F29">
        <w:pPr>
          <w:pStyle w:val="a9"/>
        </w:pPr>
        <w:r w:rsidRPr="00DD3F29">
          <w:rPr>
            <w:rFonts w:asciiTheme="minorEastAsia" w:eastAsiaTheme="minorEastAsia" w:hAnsiTheme="minorEastAsia"/>
            <w:sz w:val="28"/>
            <w:szCs w:val="28"/>
          </w:rPr>
          <w:fldChar w:fldCharType="begin"/>
        </w:r>
        <w:r w:rsidRPr="00DD3F29">
          <w:rPr>
            <w:rFonts w:asciiTheme="minorEastAsia" w:eastAsiaTheme="minorEastAsia" w:hAnsiTheme="minorEastAsia"/>
            <w:sz w:val="28"/>
            <w:szCs w:val="28"/>
          </w:rPr>
          <w:instrText>PAGE   \* MERGEFORMAT</w:instrText>
        </w:r>
        <w:r w:rsidRPr="00DD3F29">
          <w:rPr>
            <w:rFonts w:asciiTheme="minorEastAsia" w:eastAsiaTheme="minorEastAsia" w:hAnsiTheme="minorEastAsia"/>
            <w:sz w:val="28"/>
            <w:szCs w:val="28"/>
          </w:rPr>
          <w:fldChar w:fldCharType="separate"/>
        </w:r>
        <w:r w:rsidR="00082548" w:rsidRPr="00082548">
          <w:rPr>
            <w:rFonts w:asciiTheme="minorEastAsia" w:eastAsiaTheme="minorEastAsia" w:hAnsiTheme="minorEastAsia"/>
            <w:noProof/>
            <w:sz w:val="28"/>
            <w:szCs w:val="28"/>
            <w:lang w:val="zh-CN"/>
          </w:rPr>
          <w:t>-</w:t>
        </w:r>
        <w:r w:rsidR="00082548">
          <w:rPr>
            <w:rFonts w:asciiTheme="minorEastAsia" w:eastAsiaTheme="minorEastAsia" w:hAnsiTheme="minorEastAsia"/>
            <w:noProof/>
            <w:sz w:val="28"/>
            <w:szCs w:val="28"/>
          </w:rPr>
          <w:t xml:space="preserve"> 2 -</w:t>
        </w:r>
        <w:r w:rsidRPr="00DD3F29">
          <w:rPr>
            <w:rFonts w:asciiTheme="minorEastAsia" w:eastAsiaTheme="minorEastAsia" w:hAnsiTheme="minorEastAsia"/>
            <w:sz w:val="28"/>
            <w:szCs w:val="28"/>
          </w:rPr>
          <w:fldChar w:fldCharType="end"/>
        </w:r>
      </w:p>
    </w:sdtContent>
  </w:sdt>
  <w:p w:rsidR="00DD3F29" w:rsidRDefault="00DD3F2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939059"/>
      <w:docPartObj>
        <w:docPartGallery w:val="Page Numbers (Bottom of Page)"/>
        <w:docPartUnique/>
      </w:docPartObj>
    </w:sdtPr>
    <w:sdtEndPr>
      <w:rPr>
        <w:rFonts w:asciiTheme="majorEastAsia" w:eastAsiaTheme="majorEastAsia" w:hAnsiTheme="majorEastAsia"/>
        <w:sz w:val="28"/>
        <w:szCs w:val="28"/>
      </w:rPr>
    </w:sdtEndPr>
    <w:sdtContent>
      <w:p w:rsidR="00DD3F29" w:rsidRPr="00DD3F29" w:rsidRDefault="00DD3F29">
        <w:pPr>
          <w:pStyle w:val="a9"/>
          <w:jc w:val="right"/>
          <w:rPr>
            <w:rFonts w:asciiTheme="majorEastAsia" w:eastAsiaTheme="majorEastAsia" w:hAnsiTheme="majorEastAsia"/>
            <w:sz w:val="28"/>
            <w:szCs w:val="28"/>
          </w:rPr>
        </w:pPr>
        <w:r w:rsidRPr="00DD3F29">
          <w:rPr>
            <w:rFonts w:asciiTheme="majorEastAsia" w:eastAsiaTheme="majorEastAsia" w:hAnsiTheme="majorEastAsia"/>
            <w:sz w:val="28"/>
            <w:szCs w:val="28"/>
          </w:rPr>
          <w:fldChar w:fldCharType="begin"/>
        </w:r>
        <w:r w:rsidRPr="00DD3F29">
          <w:rPr>
            <w:rFonts w:asciiTheme="majorEastAsia" w:eastAsiaTheme="majorEastAsia" w:hAnsiTheme="majorEastAsia"/>
            <w:sz w:val="28"/>
            <w:szCs w:val="28"/>
          </w:rPr>
          <w:instrText>PAGE   \* MERGEFORMAT</w:instrText>
        </w:r>
        <w:r w:rsidRPr="00DD3F29">
          <w:rPr>
            <w:rFonts w:asciiTheme="majorEastAsia" w:eastAsiaTheme="majorEastAsia" w:hAnsiTheme="majorEastAsia"/>
            <w:sz w:val="28"/>
            <w:szCs w:val="28"/>
          </w:rPr>
          <w:fldChar w:fldCharType="separate"/>
        </w:r>
        <w:r w:rsidR="00082548" w:rsidRPr="00082548">
          <w:rPr>
            <w:rFonts w:asciiTheme="majorEastAsia" w:eastAsiaTheme="majorEastAsia" w:hAnsiTheme="majorEastAsia"/>
            <w:noProof/>
            <w:sz w:val="28"/>
            <w:szCs w:val="28"/>
            <w:lang w:val="zh-CN"/>
          </w:rPr>
          <w:t>-</w:t>
        </w:r>
        <w:r w:rsidR="00082548">
          <w:rPr>
            <w:rFonts w:asciiTheme="majorEastAsia" w:eastAsiaTheme="majorEastAsia" w:hAnsiTheme="majorEastAsia"/>
            <w:noProof/>
            <w:sz w:val="28"/>
            <w:szCs w:val="28"/>
          </w:rPr>
          <w:t xml:space="preserve"> 1 -</w:t>
        </w:r>
        <w:r w:rsidRPr="00DD3F29">
          <w:rPr>
            <w:rFonts w:asciiTheme="majorEastAsia" w:eastAsiaTheme="majorEastAsia" w:hAnsiTheme="majorEastAsia"/>
            <w:sz w:val="28"/>
            <w:szCs w:val="28"/>
          </w:rPr>
          <w:fldChar w:fldCharType="end"/>
        </w:r>
      </w:p>
    </w:sdtContent>
  </w:sdt>
  <w:p w:rsidR="00DD3F29" w:rsidRDefault="00DD3F2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1C" w:rsidRDefault="000E20E2">
    <w:pPr>
      <w:pStyle w:val="a9"/>
      <w:jc w:val="center"/>
      <w:rPr>
        <w:sz w:val="20"/>
      </w:rPr>
    </w:pPr>
    <w:r>
      <w:rPr>
        <w:sz w:val="20"/>
      </w:rPr>
      <w:fldChar w:fldCharType="begin"/>
    </w:r>
    <w:r>
      <w:rPr>
        <w:sz w:val="20"/>
      </w:rPr>
      <w:instrText xml:space="preserve"> PAGE   \* MERGEFORMAT </w:instrText>
    </w:r>
    <w:r>
      <w:rPr>
        <w:sz w:val="20"/>
      </w:rPr>
      <w:fldChar w:fldCharType="separate"/>
    </w:r>
    <w:r w:rsidR="00082548" w:rsidRPr="00082548">
      <w:rPr>
        <w:rFonts w:ascii="仿宋_GB2312" w:hAnsi="Calibri"/>
        <w:noProof/>
      </w:rPr>
      <w:t>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D2" w:rsidRDefault="00DD7FD2" w:rsidP="00DD3F29">
      <w:r>
        <w:separator/>
      </w:r>
    </w:p>
  </w:footnote>
  <w:footnote w:type="continuationSeparator" w:id="0">
    <w:p w:rsidR="00DD7FD2" w:rsidRDefault="00DD7FD2" w:rsidP="00DD3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1C" w:rsidRDefault="00B4601C">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lvl w:ilvl="0">
      <w:start w:val="2"/>
      <w:numFmt w:val="decimal"/>
      <w:suff w:val="nothing"/>
      <w:lvlText w:val="%1."/>
      <w:lvlJc w:val="left"/>
      <w:pPr>
        <w:ind w:left="0" w:firstLine="0"/>
      </w:pPr>
    </w:lvl>
  </w:abstractNum>
  <w:num w:numId="1">
    <w:abstractNumId w:val="0"/>
    <w:lvlOverride w:ilvl="0">
      <w:startOverride w:val="2"/>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D3"/>
    <w:rsid w:val="00003FA4"/>
    <w:rsid w:val="00007D42"/>
    <w:rsid w:val="00012D54"/>
    <w:rsid w:val="0002087E"/>
    <w:rsid w:val="000401D5"/>
    <w:rsid w:val="0005422D"/>
    <w:rsid w:val="0006334B"/>
    <w:rsid w:val="00063DB2"/>
    <w:rsid w:val="000643B3"/>
    <w:rsid w:val="00076B41"/>
    <w:rsid w:val="00082548"/>
    <w:rsid w:val="0008421F"/>
    <w:rsid w:val="000934F4"/>
    <w:rsid w:val="00094982"/>
    <w:rsid w:val="000B11D0"/>
    <w:rsid w:val="000C3A9B"/>
    <w:rsid w:val="000E0E3B"/>
    <w:rsid w:val="000E20E2"/>
    <w:rsid w:val="000E3F7A"/>
    <w:rsid w:val="000E7951"/>
    <w:rsid w:val="000F790B"/>
    <w:rsid w:val="001047E9"/>
    <w:rsid w:val="00106220"/>
    <w:rsid w:val="0012171D"/>
    <w:rsid w:val="00155680"/>
    <w:rsid w:val="001571E7"/>
    <w:rsid w:val="00161401"/>
    <w:rsid w:val="0018744D"/>
    <w:rsid w:val="001A1011"/>
    <w:rsid w:val="001B7F1F"/>
    <w:rsid w:val="001C31A2"/>
    <w:rsid w:val="001C464A"/>
    <w:rsid w:val="001E14A1"/>
    <w:rsid w:val="001F1D93"/>
    <w:rsid w:val="001F25AA"/>
    <w:rsid w:val="00207C3D"/>
    <w:rsid w:val="00216487"/>
    <w:rsid w:val="00225536"/>
    <w:rsid w:val="00237BB9"/>
    <w:rsid w:val="002401F6"/>
    <w:rsid w:val="00241FAC"/>
    <w:rsid w:val="0024287B"/>
    <w:rsid w:val="00251D72"/>
    <w:rsid w:val="0026223B"/>
    <w:rsid w:val="002926F8"/>
    <w:rsid w:val="002A4F2D"/>
    <w:rsid w:val="002D79DB"/>
    <w:rsid w:val="002F5E6F"/>
    <w:rsid w:val="002F73B3"/>
    <w:rsid w:val="00303490"/>
    <w:rsid w:val="00310F16"/>
    <w:rsid w:val="003203CD"/>
    <w:rsid w:val="0035145A"/>
    <w:rsid w:val="003621CC"/>
    <w:rsid w:val="00362BDE"/>
    <w:rsid w:val="00366E5D"/>
    <w:rsid w:val="003745EF"/>
    <w:rsid w:val="003A6C16"/>
    <w:rsid w:val="003B72DD"/>
    <w:rsid w:val="003E5B14"/>
    <w:rsid w:val="00425B16"/>
    <w:rsid w:val="0044732F"/>
    <w:rsid w:val="00447624"/>
    <w:rsid w:val="00453E55"/>
    <w:rsid w:val="00455377"/>
    <w:rsid w:val="0046582F"/>
    <w:rsid w:val="00495847"/>
    <w:rsid w:val="004962B6"/>
    <w:rsid w:val="004A0616"/>
    <w:rsid w:val="004A369C"/>
    <w:rsid w:val="004A6F6F"/>
    <w:rsid w:val="004E12C1"/>
    <w:rsid w:val="00514198"/>
    <w:rsid w:val="005212A1"/>
    <w:rsid w:val="00533AD2"/>
    <w:rsid w:val="0054707E"/>
    <w:rsid w:val="005601D1"/>
    <w:rsid w:val="005731C6"/>
    <w:rsid w:val="005871DE"/>
    <w:rsid w:val="005A3660"/>
    <w:rsid w:val="005A77D6"/>
    <w:rsid w:val="005E2EAC"/>
    <w:rsid w:val="005F04E4"/>
    <w:rsid w:val="005F725E"/>
    <w:rsid w:val="00603946"/>
    <w:rsid w:val="00611607"/>
    <w:rsid w:val="00623501"/>
    <w:rsid w:val="00654026"/>
    <w:rsid w:val="006A4851"/>
    <w:rsid w:val="006A76A4"/>
    <w:rsid w:val="006C124D"/>
    <w:rsid w:val="006C2CA8"/>
    <w:rsid w:val="006D17A8"/>
    <w:rsid w:val="006D236F"/>
    <w:rsid w:val="006F53B7"/>
    <w:rsid w:val="006F5A0C"/>
    <w:rsid w:val="006F746A"/>
    <w:rsid w:val="00713520"/>
    <w:rsid w:val="00713ED7"/>
    <w:rsid w:val="00747F1F"/>
    <w:rsid w:val="00751E98"/>
    <w:rsid w:val="00762459"/>
    <w:rsid w:val="007657E8"/>
    <w:rsid w:val="0076679B"/>
    <w:rsid w:val="007914EC"/>
    <w:rsid w:val="0079191F"/>
    <w:rsid w:val="007C2A4E"/>
    <w:rsid w:val="007C5732"/>
    <w:rsid w:val="007C57DD"/>
    <w:rsid w:val="007F0EC6"/>
    <w:rsid w:val="00815C86"/>
    <w:rsid w:val="00822391"/>
    <w:rsid w:val="00822FFF"/>
    <w:rsid w:val="00830308"/>
    <w:rsid w:val="00862BD3"/>
    <w:rsid w:val="0088124B"/>
    <w:rsid w:val="008903FE"/>
    <w:rsid w:val="008A348C"/>
    <w:rsid w:val="008A6F81"/>
    <w:rsid w:val="008B49B0"/>
    <w:rsid w:val="008B684F"/>
    <w:rsid w:val="008C0731"/>
    <w:rsid w:val="008C4A34"/>
    <w:rsid w:val="008E752E"/>
    <w:rsid w:val="008F5A6F"/>
    <w:rsid w:val="009151EF"/>
    <w:rsid w:val="00920360"/>
    <w:rsid w:val="00932116"/>
    <w:rsid w:val="009565CF"/>
    <w:rsid w:val="0096107A"/>
    <w:rsid w:val="00971CA0"/>
    <w:rsid w:val="00983C5D"/>
    <w:rsid w:val="00995314"/>
    <w:rsid w:val="009B3187"/>
    <w:rsid w:val="009D3AB2"/>
    <w:rsid w:val="009D7976"/>
    <w:rsid w:val="009E481F"/>
    <w:rsid w:val="009F0A75"/>
    <w:rsid w:val="009F708D"/>
    <w:rsid w:val="00A104CF"/>
    <w:rsid w:val="00A10CDF"/>
    <w:rsid w:val="00A25F8C"/>
    <w:rsid w:val="00A354E0"/>
    <w:rsid w:val="00A4397E"/>
    <w:rsid w:val="00A50097"/>
    <w:rsid w:val="00A54C74"/>
    <w:rsid w:val="00A57FBA"/>
    <w:rsid w:val="00A67F7E"/>
    <w:rsid w:val="00A80A85"/>
    <w:rsid w:val="00A83FBB"/>
    <w:rsid w:val="00A962B9"/>
    <w:rsid w:val="00AA2EFF"/>
    <w:rsid w:val="00AA42D1"/>
    <w:rsid w:val="00AB09CA"/>
    <w:rsid w:val="00AB316F"/>
    <w:rsid w:val="00AD734E"/>
    <w:rsid w:val="00AF0442"/>
    <w:rsid w:val="00AF1513"/>
    <w:rsid w:val="00AF1605"/>
    <w:rsid w:val="00B01BDC"/>
    <w:rsid w:val="00B373AA"/>
    <w:rsid w:val="00B4601C"/>
    <w:rsid w:val="00B55D76"/>
    <w:rsid w:val="00B672D3"/>
    <w:rsid w:val="00BC0401"/>
    <w:rsid w:val="00BC1AA0"/>
    <w:rsid w:val="00BC59BB"/>
    <w:rsid w:val="00BC75CD"/>
    <w:rsid w:val="00BC7C37"/>
    <w:rsid w:val="00C03CA4"/>
    <w:rsid w:val="00C06677"/>
    <w:rsid w:val="00C10F14"/>
    <w:rsid w:val="00C11F61"/>
    <w:rsid w:val="00C268D4"/>
    <w:rsid w:val="00C45C10"/>
    <w:rsid w:val="00C50C9E"/>
    <w:rsid w:val="00C5239B"/>
    <w:rsid w:val="00C6743B"/>
    <w:rsid w:val="00C72800"/>
    <w:rsid w:val="00C8741F"/>
    <w:rsid w:val="00C91229"/>
    <w:rsid w:val="00CB5E75"/>
    <w:rsid w:val="00CE521E"/>
    <w:rsid w:val="00CE57E0"/>
    <w:rsid w:val="00D23ABB"/>
    <w:rsid w:val="00D368FC"/>
    <w:rsid w:val="00D41904"/>
    <w:rsid w:val="00D427CF"/>
    <w:rsid w:val="00D46520"/>
    <w:rsid w:val="00D61F7E"/>
    <w:rsid w:val="00D8797B"/>
    <w:rsid w:val="00D97CFA"/>
    <w:rsid w:val="00DA68CE"/>
    <w:rsid w:val="00DB3316"/>
    <w:rsid w:val="00DD3F29"/>
    <w:rsid w:val="00DD7FD2"/>
    <w:rsid w:val="00DF5D79"/>
    <w:rsid w:val="00DF64B5"/>
    <w:rsid w:val="00E01E14"/>
    <w:rsid w:val="00E2774E"/>
    <w:rsid w:val="00E3093D"/>
    <w:rsid w:val="00E3496E"/>
    <w:rsid w:val="00E416D2"/>
    <w:rsid w:val="00E43ABE"/>
    <w:rsid w:val="00E54830"/>
    <w:rsid w:val="00E56A0E"/>
    <w:rsid w:val="00E619CA"/>
    <w:rsid w:val="00E70402"/>
    <w:rsid w:val="00E76B46"/>
    <w:rsid w:val="00E85C1C"/>
    <w:rsid w:val="00EA14C4"/>
    <w:rsid w:val="00EB45BF"/>
    <w:rsid w:val="00EB492A"/>
    <w:rsid w:val="00EB519E"/>
    <w:rsid w:val="00EC111C"/>
    <w:rsid w:val="00EC773B"/>
    <w:rsid w:val="00EE187D"/>
    <w:rsid w:val="00EF2220"/>
    <w:rsid w:val="00F3090A"/>
    <w:rsid w:val="00F6717F"/>
    <w:rsid w:val="00F73046"/>
    <w:rsid w:val="00F81B8D"/>
    <w:rsid w:val="00F836EB"/>
    <w:rsid w:val="00F8566A"/>
    <w:rsid w:val="00F93883"/>
    <w:rsid w:val="00FA3392"/>
    <w:rsid w:val="00FB1F7C"/>
    <w:rsid w:val="00FC1D22"/>
    <w:rsid w:val="00FD41A0"/>
    <w:rsid w:val="00FE33C9"/>
    <w:rsid w:val="00FE5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AE2FF4-5C89-4AF0-8B38-A1DBEB8F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imes New Roman"/>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2BD3"/>
    <w:rPr>
      <w:b/>
      <w:bCs/>
    </w:rPr>
  </w:style>
  <w:style w:type="paragraph" w:styleId="a4">
    <w:name w:val="Normal (Web)"/>
    <w:basedOn w:val="a"/>
    <w:uiPriority w:val="99"/>
    <w:unhideWhenUsed/>
    <w:rsid w:val="00862BD3"/>
    <w:pPr>
      <w:widowControl/>
      <w:spacing w:after="150"/>
      <w:jc w:val="left"/>
    </w:pPr>
    <w:rPr>
      <w:rFonts w:ascii="宋体" w:eastAsia="宋体" w:hAnsi="宋体" w:cs="宋体"/>
      <w:sz w:val="24"/>
      <w:szCs w:val="24"/>
    </w:rPr>
  </w:style>
  <w:style w:type="table" w:styleId="a5">
    <w:name w:val="Table Grid"/>
    <w:basedOn w:val="a1"/>
    <w:uiPriority w:val="39"/>
    <w:rsid w:val="00862BD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862BD3"/>
    <w:rPr>
      <w:sz w:val="18"/>
      <w:szCs w:val="18"/>
    </w:rPr>
  </w:style>
  <w:style w:type="character" w:customStyle="1" w:styleId="Char">
    <w:name w:val="批注框文本 Char"/>
    <w:basedOn w:val="a0"/>
    <w:link w:val="a6"/>
    <w:uiPriority w:val="99"/>
    <w:semiHidden/>
    <w:rsid w:val="00862BD3"/>
    <w:rPr>
      <w:sz w:val="18"/>
      <w:szCs w:val="18"/>
    </w:rPr>
  </w:style>
  <w:style w:type="paragraph" w:styleId="a7">
    <w:name w:val="Date"/>
    <w:basedOn w:val="a"/>
    <w:next w:val="a"/>
    <w:link w:val="Char0"/>
    <w:uiPriority w:val="99"/>
    <w:semiHidden/>
    <w:unhideWhenUsed/>
    <w:rsid w:val="001C464A"/>
    <w:pPr>
      <w:ind w:leftChars="2500" w:left="100"/>
    </w:pPr>
  </w:style>
  <w:style w:type="character" w:customStyle="1" w:styleId="Char0">
    <w:name w:val="日期 Char"/>
    <w:basedOn w:val="a0"/>
    <w:link w:val="a7"/>
    <w:uiPriority w:val="99"/>
    <w:semiHidden/>
    <w:rsid w:val="001C464A"/>
  </w:style>
  <w:style w:type="paragraph" w:styleId="a8">
    <w:name w:val="header"/>
    <w:basedOn w:val="a"/>
    <w:link w:val="Char1"/>
    <w:unhideWhenUsed/>
    <w:rsid w:val="00DD3F2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DD3F29"/>
    <w:rPr>
      <w:sz w:val="18"/>
      <w:szCs w:val="18"/>
    </w:rPr>
  </w:style>
  <w:style w:type="paragraph" w:styleId="a9">
    <w:name w:val="footer"/>
    <w:basedOn w:val="a"/>
    <w:link w:val="Char2"/>
    <w:unhideWhenUsed/>
    <w:rsid w:val="00DD3F29"/>
    <w:pPr>
      <w:tabs>
        <w:tab w:val="center" w:pos="4153"/>
        <w:tab w:val="right" w:pos="8306"/>
      </w:tabs>
      <w:snapToGrid w:val="0"/>
      <w:jc w:val="left"/>
    </w:pPr>
    <w:rPr>
      <w:sz w:val="18"/>
      <w:szCs w:val="18"/>
    </w:rPr>
  </w:style>
  <w:style w:type="character" w:customStyle="1" w:styleId="Char2">
    <w:name w:val="页脚 Char"/>
    <w:basedOn w:val="a0"/>
    <w:link w:val="a9"/>
    <w:rsid w:val="00DD3F29"/>
    <w:rPr>
      <w:sz w:val="18"/>
      <w:szCs w:val="18"/>
    </w:rPr>
  </w:style>
  <w:style w:type="character" w:styleId="aa">
    <w:name w:val="Hyperlink"/>
    <w:basedOn w:val="a0"/>
    <w:uiPriority w:val="99"/>
    <w:unhideWhenUsed/>
    <w:rsid w:val="009E48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F28C-DF48-4EBD-913C-D664D31B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Pages>9</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温馨</dc:creator>
  <cp:keywords/>
  <dc:description/>
  <cp:lastModifiedBy>赵斌</cp:lastModifiedBy>
  <cp:revision>157</cp:revision>
  <cp:lastPrinted>2018-09-28T07:36:00Z</cp:lastPrinted>
  <dcterms:created xsi:type="dcterms:W3CDTF">2018-09-28T02:43:00Z</dcterms:created>
  <dcterms:modified xsi:type="dcterms:W3CDTF">2020-10-19T01:32:00Z</dcterms:modified>
</cp:coreProperties>
</file>