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8C" w:rsidRDefault="00B76D8C" w:rsidP="00B76D8C">
      <w:pPr>
        <w:widowControl/>
        <w:spacing w:before="300" w:after="150" w:line="540" w:lineRule="exact"/>
        <w:contextualSpacing/>
        <w:jc w:val="center"/>
        <w:outlineLvl w:val="1"/>
        <w:rPr>
          <w:rFonts w:ascii="仿宋_GB2312" w:eastAsia="仿宋_GB2312" w:hAnsiTheme="majorEastAsia" w:cs="宋体"/>
          <w:bCs/>
          <w:color w:val="000000" w:themeColor="text1"/>
          <w:kern w:val="0"/>
          <w:sz w:val="32"/>
          <w:szCs w:val="32"/>
        </w:rPr>
      </w:pPr>
      <w:bookmarkStart w:id="0" w:name="_GoBack"/>
      <w:r>
        <w:rPr>
          <w:rFonts w:ascii="仿宋_GB2312" w:eastAsia="仿宋_GB2312" w:hAnsiTheme="majorEastAsia" w:cs="宋体" w:hint="eastAsia"/>
          <w:bCs/>
          <w:color w:val="000000" w:themeColor="text1"/>
          <w:kern w:val="0"/>
          <w:sz w:val="32"/>
          <w:szCs w:val="32"/>
        </w:rPr>
        <w:t xml:space="preserve">2021年度北京市工伤预防项目申报指南 </w:t>
      </w:r>
    </w:p>
    <w:bookmarkEnd w:id="0"/>
    <w:p w:rsidR="00B76D8C" w:rsidRDefault="00B76D8C" w:rsidP="00B76D8C">
      <w:pPr>
        <w:widowControl/>
        <w:spacing w:line="540" w:lineRule="exact"/>
        <w:contextualSpacing/>
        <w:jc w:val="left"/>
        <w:rPr>
          <w:rFonts w:ascii="仿宋_GB2312" w:eastAsia="仿宋_GB2312" w:hAnsi="宋体" w:cs="宋体"/>
          <w:color w:val="000000" w:themeColor="text1"/>
          <w:kern w:val="0"/>
          <w:sz w:val="32"/>
          <w:szCs w:val="32"/>
        </w:rPr>
      </w:pPr>
    </w:p>
    <w:p w:rsidR="00B76D8C" w:rsidRDefault="00B76D8C" w:rsidP="00B76D8C">
      <w:pPr>
        <w:pStyle w:val="a5"/>
        <w:widowControl/>
        <w:numPr>
          <w:ilvl w:val="0"/>
          <w:numId w:val="1"/>
        </w:numPr>
        <w:spacing w:after="375" w:line="540" w:lineRule="exact"/>
        <w:ind w:firstLineChars="0"/>
        <w:contextualSpacing/>
        <w:jc w:val="left"/>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工伤预防项目申报主体</w:t>
      </w:r>
    </w:p>
    <w:p w:rsidR="00B76D8C" w:rsidRDefault="00B76D8C" w:rsidP="00B76D8C">
      <w:pPr>
        <w:widowControl/>
        <w:spacing w:after="375" w:line="540" w:lineRule="exact"/>
        <w:ind w:firstLineChars="200" w:firstLine="640"/>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参加北京市工伤保险的行业协会和大中型企业等社会组织。企业规模划分根据工业和信息化部、国家统计局、国家发展和改革委员会、财政部《关于印发中小企业划型标准规定的通知》</w:t>
      </w:r>
      <w:r>
        <w:rPr>
          <w:rFonts w:ascii="仿宋_GB2312" w:eastAsia="仿宋_GB2312" w:hAnsi="仿宋" w:cs="Arial" w:hint="eastAsia"/>
          <w:color w:val="000000" w:themeColor="text1"/>
          <w:kern w:val="0"/>
          <w:sz w:val="32"/>
          <w:szCs w:val="32"/>
        </w:rPr>
        <w:t>（工信部联企业</w:t>
      </w:r>
      <w:r>
        <w:rPr>
          <w:rFonts w:ascii="仿宋_GB2312" w:eastAsia="仿宋_GB2312" w:hAnsi="微软雅黑" w:hint="eastAsia"/>
          <w:color w:val="000000" w:themeColor="text1"/>
          <w:sz w:val="32"/>
          <w:szCs w:val="32"/>
          <w:shd w:val="clear" w:color="auto" w:fill="FFFFFF"/>
        </w:rPr>
        <w:t>〔2011〕</w:t>
      </w:r>
      <w:r>
        <w:rPr>
          <w:rFonts w:ascii="仿宋_GB2312" w:eastAsia="仿宋_GB2312" w:hAnsi="仿宋" w:cs="Arial" w:hint="eastAsia"/>
          <w:color w:val="000000" w:themeColor="text1"/>
          <w:kern w:val="0"/>
          <w:sz w:val="32"/>
          <w:szCs w:val="32"/>
        </w:rPr>
        <w:t>300号）</w:t>
      </w:r>
      <w:r>
        <w:rPr>
          <w:rFonts w:ascii="仿宋_GB2312" w:eastAsia="仿宋_GB2312" w:hAnsi="&amp;quot" w:cs="宋体" w:hint="eastAsia"/>
          <w:color w:val="000000" w:themeColor="text1"/>
          <w:kern w:val="0"/>
          <w:sz w:val="32"/>
          <w:szCs w:val="32"/>
        </w:rPr>
        <w:t>规定执行。</w:t>
      </w:r>
    </w:p>
    <w:p w:rsidR="00B76D8C" w:rsidRDefault="00B76D8C" w:rsidP="00B76D8C">
      <w:pPr>
        <w:widowControl/>
        <w:spacing w:after="375" w:line="540" w:lineRule="exact"/>
        <w:ind w:firstLine="645"/>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二、工伤预防项目申报要求</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（一）市、区各行业协会和大中型企业等社会组织应根据市人力资源社会保障局发布的本市工伤预防重点领域，结合本行业、本单位工伤预防工作的需要申报2021年度工伤预防项目。</w:t>
      </w:r>
    </w:p>
    <w:p w:rsidR="00B76D8C" w:rsidRDefault="00B76D8C" w:rsidP="00B76D8C">
      <w:pPr>
        <w:widowControl/>
        <w:spacing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工伤预防项目限于工伤事故和职业病预防宣传和培训，实施周期原则上为1年，最长不超过2年。</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（二）申报工伤预防项目的单位应按照“审慎稳妥、突出重点，科学规范、注重实效”的原则编制项目实施方案，提供项目费用测算依据和设定具体绩效目标。</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三、申报材料</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（一）《</w:t>
      </w:r>
      <w:r>
        <w:rPr>
          <w:rFonts w:ascii="仿宋_GB2312" w:eastAsia="仿宋_GB2312" w:cs="华文仿宋" w:hint="eastAsia"/>
          <w:color w:val="000000" w:themeColor="text1"/>
          <w:sz w:val="32"/>
          <w:szCs w:val="32"/>
          <w:lang w:bidi="ar"/>
        </w:rPr>
        <w:t>2021年度</w:t>
      </w:r>
      <w:r>
        <w:rPr>
          <w:rFonts w:ascii="仿宋_GB2312" w:eastAsia="仿宋_GB2312" w:hAnsi="&amp;quot" w:cs="宋体" w:hint="eastAsia"/>
          <w:color w:val="000000" w:themeColor="text1"/>
          <w:kern w:val="0"/>
          <w:sz w:val="32"/>
          <w:szCs w:val="32"/>
        </w:rPr>
        <w:t>北京市工伤预防项目申报情况表》（见附件1）；</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（二）工伤预防项目实施方案（见附件2）；</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（三）工伤预防项目费用测算的说明（见附件3）；</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（四）</w:t>
      </w:r>
      <w:r>
        <w:rPr>
          <w:rFonts w:ascii="仿宋_GB2312" w:eastAsia="仿宋_GB2312" w:hAnsi="宋体" w:hint="eastAsia"/>
          <w:color w:val="000000" w:themeColor="text1"/>
          <w:sz w:val="32"/>
          <w:szCs w:val="32"/>
        </w:rPr>
        <w:t>法人机构的证明文件复印件（企业法人营业执照、社会团体登记证书）</w:t>
      </w:r>
      <w:r>
        <w:rPr>
          <w:rFonts w:ascii="仿宋_GB2312" w:eastAsia="仿宋_GB2312" w:hAnsi="&amp;quot" w:cs="宋体" w:hint="eastAsia"/>
          <w:color w:val="000000" w:themeColor="text1"/>
          <w:kern w:val="0"/>
          <w:sz w:val="32"/>
          <w:szCs w:val="32"/>
        </w:rPr>
        <w:t>。</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lastRenderedPageBreak/>
        <w:t xml:space="preserve">　　四、申报时间</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2021年度工伤预防项目的申报单位应于2020年11月20日前向市人力资源社会保障局递交书面申报材料。</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材料报送部门：市人力资源社会保障局工伤保险处</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地址：北京市西城区永定门西街5号</w:t>
      </w:r>
    </w:p>
    <w:p w:rsidR="00B76D8C" w:rsidRDefault="00B76D8C" w:rsidP="00B76D8C">
      <w:pPr>
        <w:widowControl/>
        <w:spacing w:after="375" w:line="540" w:lineRule="exact"/>
        <w:ind w:firstLine="645"/>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邮政编码：100050</w:t>
      </w:r>
    </w:p>
    <w:p w:rsidR="00B76D8C" w:rsidRDefault="00B76D8C" w:rsidP="00B76D8C">
      <w:pPr>
        <w:widowControl/>
        <w:spacing w:after="375" w:line="540" w:lineRule="exact"/>
        <w:ind w:firstLine="645"/>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联系人：王凯 董文民</w:t>
      </w:r>
    </w:p>
    <w:p w:rsidR="00B76D8C" w:rsidRDefault="00B76D8C" w:rsidP="00B76D8C">
      <w:pPr>
        <w:widowControl/>
        <w:spacing w:after="375" w:line="540" w:lineRule="exact"/>
        <w:contextualSpacing/>
        <w:rPr>
          <w:rFonts w:ascii="仿宋_GB2312" w:eastAsia="仿宋_GB2312" w:hAnsi="&amp;quot" w:cs="宋体" w:hint="eastAsia"/>
          <w:color w:val="000000" w:themeColor="text1"/>
          <w:kern w:val="0"/>
          <w:sz w:val="32"/>
          <w:szCs w:val="32"/>
        </w:rPr>
      </w:pPr>
      <w:r>
        <w:rPr>
          <w:rFonts w:ascii="仿宋_GB2312" w:eastAsia="仿宋_GB2312" w:hAnsi="&amp;quot" w:cs="宋体" w:hint="eastAsia"/>
          <w:color w:val="000000" w:themeColor="text1"/>
          <w:kern w:val="0"/>
          <w:sz w:val="32"/>
          <w:szCs w:val="32"/>
        </w:rPr>
        <w:t xml:space="preserve">　　联系电话：63167762　63167757 （83171584传真）</w:t>
      </w:r>
    </w:p>
    <w:p w:rsidR="00B76D8C" w:rsidRDefault="00B76D8C" w:rsidP="00B76D8C">
      <w:pPr>
        <w:widowControl/>
        <w:spacing w:line="560" w:lineRule="exact"/>
        <w:rPr>
          <w:rFonts w:ascii="仿宋_GB2312" w:eastAsia="仿宋_GB2312"/>
          <w:bCs/>
          <w:color w:val="000000" w:themeColor="text1"/>
          <w:sz w:val="32"/>
          <w:szCs w:val="32"/>
        </w:rPr>
      </w:pPr>
    </w:p>
    <w:p w:rsidR="00B76D8C" w:rsidRDefault="00B76D8C" w:rsidP="00B76D8C">
      <w:pPr>
        <w:widowControl/>
        <w:spacing w:line="560" w:lineRule="exact"/>
        <w:rPr>
          <w:rFonts w:ascii="仿宋_GB2312" w:eastAsia="仿宋_GB2312"/>
          <w:bCs/>
          <w:color w:val="000000" w:themeColor="text1"/>
          <w:sz w:val="32"/>
          <w:szCs w:val="32"/>
        </w:rPr>
      </w:pPr>
    </w:p>
    <w:p w:rsidR="00B76D8C" w:rsidRDefault="00B76D8C" w:rsidP="00B76D8C">
      <w:pPr>
        <w:widowControl/>
        <w:spacing w:line="560" w:lineRule="exac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p>
    <w:p w:rsidR="00B76D8C" w:rsidRDefault="00B76D8C" w:rsidP="00B76D8C">
      <w:pPr>
        <w:widowControl/>
        <w:jc w:val="left"/>
        <w:rPr>
          <w:rFonts w:ascii="仿宋_GB2312" w:eastAsia="仿宋_GB2312"/>
          <w:bCs/>
          <w:color w:val="000000" w:themeColor="text1"/>
          <w:sz w:val="32"/>
          <w:szCs w:val="32"/>
        </w:rPr>
      </w:pPr>
      <w:r>
        <w:rPr>
          <w:rFonts w:ascii="仿宋_GB2312" w:eastAsia="仿宋_GB2312" w:hint="eastAsia"/>
          <w:bCs/>
          <w:color w:val="000000" w:themeColor="text1"/>
          <w:sz w:val="32"/>
          <w:szCs w:val="32"/>
        </w:rPr>
        <w:lastRenderedPageBreak/>
        <w:t xml:space="preserve">附件1：  </w:t>
      </w:r>
    </w:p>
    <w:p w:rsidR="00B76D8C" w:rsidRDefault="00B76D8C" w:rsidP="00B76D8C">
      <w:pPr>
        <w:pStyle w:val="NewNewNewNewNewNewNewNewNewNewNewNewNew"/>
        <w:widowControl/>
        <w:jc w:val="center"/>
        <w:outlineLvl w:val="1"/>
        <w:rPr>
          <w:rFonts w:eastAsia="华文仿宋" w:cs="华文仿宋"/>
          <w:b/>
          <w:color w:val="000000" w:themeColor="text1"/>
          <w:sz w:val="36"/>
          <w:szCs w:val="36"/>
          <w:lang w:bidi="ar"/>
        </w:rPr>
      </w:pPr>
      <w:r>
        <w:rPr>
          <w:rFonts w:eastAsia="华文仿宋" w:cs="华文仿宋"/>
          <w:b/>
          <w:color w:val="000000" w:themeColor="text1"/>
          <w:sz w:val="36"/>
          <w:szCs w:val="36"/>
          <w:lang w:bidi="ar"/>
        </w:rPr>
        <w:t>2021</w:t>
      </w:r>
      <w:r>
        <w:rPr>
          <w:rFonts w:eastAsia="华文仿宋" w:cs="华文仿宋" w:hint="eastAsia"/>
          <w:b/>
          <w:color w:val="000000" w:themeColor="text1"/>
          <w:sz w:val="36"/>
          <w:szCs w:val="36"/>
          <w:lang w:bidi="ar"/>
        </w:rPr>
        <w:t>年度北京市</w:t>
      </w:r>
      <w:r>
        <w:rPr>
          <w:rFonts w:ascii="华文仿宋" w:eastAsia="华文仿宋" w:hAnsi="华文仿宋" w:cs="华文仿宋" w:hint="eastAsia"/>
          <w:b/>
          <w:color w:val="000000" w:themeColor="text1"/>
          <w:sz w:val="36"/>
          <w:szCs w:val="36"/>
        </w:rPr>
        <w:t>工伤预防</w:t>
      </w:r>
      <w:r>
        <w:rPr>
          <w:rFonts w:eastAsia="华文仿宋" w:cs="华文仿宋" w:hint="eastAsia"/>
          <w:b/>
          <w:color w:val="000000" w:themeColor="text1"/>
          <w:sz w:val="36"/>
          <w:szCs w:val="36"/>
          <w:lang w:bidi="ar"/>
        </w:rPr>
        <w:t>项目申请表</w:t>
      </w:r>
    </w:p>
    <w:p w:rsidR="00B76D8C" w:rsidRDefault="00B76D8C" w:rsidP="00B76D8C">
      <w:pPr>
        <w:pStyle w:val="NewNewNewNewNewNewNewNewNewNewNewNewNew"/>
        <w:widowControl/>
        <w:jc w:val="center"/>
        <w:outlineLvl w:val="1"/>
        <w:rPr>
          <w:rFonts w:eastAsia="华文仿宋" w:cs="华文仿宋"/>
          <w:b/>
          <w:color w:val="000000" w:themeColor="text1"/>
          <w:sz w:val="36"/>
          <w:szCs w:val="36"/>
          <w:lang w:bidi="ar"/>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703"/>
        <w:gridCol w:w="1540"/>
        <w:gridCol w:w="709"/>
        <w:gridCol w:w="1275"/>
        <w:gridCol w:w="1164"/>
      </w:tblGrid>
      <w:tr w:rsidR="00B76D8C" w:rsidTr="0084098A">
        <w:trPr>
          <w:trHeight w:val="454"/>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leftChars="200" w:left="420"/>
              <w:rPr>
                <w:rFonts w:ascii="仿宋" w:eastAsia="仿宋" w:hAnsi="仿宋"/>
                <w:color w:val="000000" w:themeColor="text1"/>
                <w:sz w:val="24"/>
                <w:szCs w:val="24"/>
              </w:rPr>
            </w:pPr>
            <w:r>
              <w:rPr>
                <w:rFonts w:ascii="仿宋" w:eastAsia="仿宋" w:hAnsi="仿宋" w:cs="仿宋" w:hint="eastAsia"/>
                <w:color w:val="000000" w:themeColor="text1"/>
                <w:sz w:val="24"/>
                <w:szCs w:val="24"/>
                <w:lang w:bidi="ar"/>
              </w:rPr>
              <w:t>单位名称</w:t>
            </w: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454"/>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统一社会信用代码</w:t>
            </w:r>
          </w:p>
        </w:tc>
        <w:tc>
          <w:tcPr>
            <w:tcW w:w="3952" w:type="dxa"/>
            <w:gridSpan w:val="3"/>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r>
              <w:rPr>
                <w:rFonts w:ascii="仿宋" w:eastAsia="仿宋" w:hAnsi="仿宋" w:hint="eastAsia"/>
                <w:color w:val="000000" w:themeColor="text1"/>
                <w:kern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所属</w:t>
            </w:r>
            <w:r>
              <w:rPr>
                <w:rFonts w:ascii="仿宋" w:eastAsia="仿宋" w:hAnsi="仿宋"/>
                <w:color w:val="000000" w:themeColor="text1"/>
                <w:sz w:val="24"/>
                <w:szCs w:val="24"/>
              </w:rPr>
              <w:t>行业</w:t>
            </w:r>
          </w:p>
        </w:tc>
        <w:tc>
          <w:tcPr>
            <w:tcW w:w="1164"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454"/>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单位类型</w:t>
            </w:r>
          </w:p>
        </w:tc>
        <w:tc>
          <w:tcPr>
            <w:tcW w:w="3952" w:type="dxa"/>
            <w:gridSpan w:val="3"/>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 xml:space="preserve">行业协会□大型企业□中型企业□  </w:t>
            </w:r>
            <w:r>
              <w:rPr>
                <w:rFonts w:ascii="仿宋" w:eastAsia="仿宋" w:hAnsi="仿宋"/>
                <w:color w:val="000000" w:themeColor="text1"/>
                <w:kern w:val="0"/>
                <w:sz w:val="24"/>
                <w:szCs w:val="24"/>
              </w:rPr>
              <w:t xml:space="preserve">      </w:t>
            </w:r>
            <w:r>
              <w:rPr>
                <w:rFonts w:ascii="仿宋" w:eastAsia="仿宋" w:hAnsi="仿宋" w:hint="eastAsia"/>
                <w:color w:val="000000" w:themeColor="text1"/>
                <w:kern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参保</w:t>
            </w:r>
            <w:r>
              <w:rPr>
                <w:rFonts w:ascii="仿宋" w:eastAsia="仿宋" w:hAnsi="仿宋"/>
                <w:color w:val="000000" w:themeColor="text1"/>
                <w:sz w:val="24"/>
                <w:szCs w:val="24"/>
              </w:rPr>
              <w:t>人数</w:t>
            </w:r>
          </w:p>
        </w:tc>
        <w:tc>
          <w:tcPr>
            <w:tcW w:w="1164"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454"/>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业务</w:t>
            </w:r>
            <w:r>
              <w:rPr>
                <w:rFonts w:ascii="仿宋" w:eastAsia="仿宋" w:hAnsi="仿宋" w:cs="仿宋"/>
                <w:color w:val="000000" w:themeColor="text1"/>
                <w:sz w:val="24"/>
                <w:szCs w:val="24"/>
                <w:lang w:bidi="ar"/>
              </w:rPr>
              <w:t>范围</w:t>
            </w: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369"/>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项目</w:t>
            </w:r>
            <w:r>
              <w:rPr>
                <w:rFonts w:ascii="仿宋" w:eastAsia="仿宋" w:hAnsi="仿宋" w:cs="仿宋"/>
                <w:color w:val="000000" w:themeColor="text1"/>
                <w:sz w:val="24"/>
                <w:szCs w:val="24"/>
                <w:lang w:bidi="ar"/>
              </w:rPr>
              <w:t>名称</w:t>
            </w: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p>
        </w:tc>
      </w:tr>
      <w:tr w:rsidR="00B76D8C" w:rsidTr="0084098A">
        <w:trPr>
          <w:trHeight w:val="457"/>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p>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项目背景</w:t>
            </w:r>
          </w:p>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p>
        </w:tc>
      </w:tr>
      <w:tr w:rsidR="00B76D8C" w:rsidTr="0084098A">
        <w:trPr>
          <w:trHeight w:val="503"/>
          <w:jc w:val="center"/>
        </w:trPr>
        <w:tc>
          <w:tcPr>
            <w:tcW w:w="2139"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p>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项目</w:t>
            </w:r>
            <w:r>
              <w:rPr>
                <w:rFonts w:ascii="仿宋" w:eastAsia="仿宋" w:hAnsi="仿宋" w:cs="仿宋"/>
                <w:color w:val="000000" w:themeColor="text1"/>
                <w:sz w:val="24"/>
                <w:szCs w:val="24"/>
                <w:lang w:bidi="ar"/>
              </w:rPr>
              <w:t>内容</w:t>
            </w:r>
          </w:p>
          <w:p w:rsidR="00B76D8C" w:rsidRDefault="00B76D8C" w:rsidP="0084098A">
            <w:pPr>
              <w:spacing w:line="276" w:lineRule="auto"/>
              <w:ind w:firstLineChars="200" w:firstLine="480"/>
              <w:rPr>
                <w:rFonts w:ascii="仿宋" w:eastAsia="仿宋" w:hAnsi="仿宋" w:cs="仿宋"/>
                <w:color w:val="000000" w:themeColor="text1"/>
                <w:sz w:val="24"/>
                <w:szCs w:val="24"/>
                <w:lang w:bidi="ar"/>
              </w:rPr>
            </w:pP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p>
        </w:tc>
      </w:tr>
      <w:tr w:rsidR="00B76D8C" w:rsidTr="0084098A">
        <w:trPr>
          <w:trHeight w:val="474"/>
          <w:jc w:val="center"/>
        </w:trPr>
        <w:tc>
          <w:tcPr>
            <w:tcW w:w="2139" w:type="dxa"/>
            <w:tcBorders>
              <w:top w:val="single" w:sz="4" w:space="0" w:color="auto"/>
              <w:left w:val="single" w:sz="4" w:space="0" w:color="auto"/>
              <w:bottom w:val="single" w:sz="4" w:space="0" w:color="auto"/>
              <w:right w:val="single" w:sz="4" w:space="0" w:color="auto"/>
            </w:tcBorders>
          </w:tcPr>
          <w:p w:rsidR="00B76D8C" w:rsidRDefault="00B76D8C" w:rsidP="0084098A">
            <w:pPr>
              <w:spacing w:line="400" w:lineRule="exact"/>
              <w:ind w:firstLineChars="50" w:firstLine="120"/>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面向人群和范围</w:t>
            </w:r>
          </w:p>
        </w:tc>
        <w:tc>
          <w:tcPr>
            <w:tcW w:w="6391" w:type="dxa"/>
            <w:gridSpan w:val="5"/>
            <w:tcBorders>
              <w:top w:val="single" w:sz="4" w:space="0" w:color="auto"/>
              <w:left w:val="single" w:sz="4" w:space="0" w:color="auto"/>
              <w:bottom w:val="single" w:sz="4" w:space="0" w:color="auto"/>
              <w:right w:val="single" w:sz="4" w:space="0" w:color="auto"/>
            </w:tcBorders>
          </w:tcPr>
          <w:p w:rsidR="00B76D8C" w:rsidRDefault="00B76D8C" w:rsidP="0084098A">
            <w:pPr>
              <w:spacing w:line="400" w:lineRule="exact"/>
              <w:rPr>
                <w:rFonts w:ascii="仿宋" w:eastAsia="仿宋" w:hAnsi="仿宋"/>
                <w:bCs/>
                <w:color w:val="000000" w:themeColor="text1"/>
                <w:sz w:val="24"/>
                <w:szCs w:val="24"/>
              </w:rPr>
            </w:pPr>
          </w:p>
        </w:tc>
      </w:tr>
      <w:tr w:rsidR="00B76D8C" w:rsidTr="0084098A">
        <w:trPr>
          <w:trHeight w:val="619"/>
          <w:jc w:val="center"/>
        </w:trPr>
        <w:tc>
          <w:tcPr>
            <w:tcW w:w="2139" w:type="dxa"/>
            <w:tcBorders>
              <w:top w:val="single" w:sz="4" w:space="0" w:color="auto"/>
              <w:left w:val="single" w:sz="4" w:space="0" w:color="auto"/>
              <w:bottom w:val="single" w:sz="4" w:space="0" w:color="auto"/>
              <w:right w:val="single" w:sz="4" w:space="0" w:color="auto"/>
            </w:tcBorders>
          </w:tcPr>
          <w:p w:rsidR="00B76D8C" w:rsidRDefault="00B76D8C" w:rsidP="0084098A">
            <w:pPr>
              <w:jc w:val="center"/>
              <w:rPr>
                <w:rFonts w:ascii="仿宋" w:eastAsia="仿宋" w:hAnsi="仿宋"/>
                <w:color w:val="000000" w:themeColor="text1"/>
                <w:sz w:val="24"/>
                <w:szCs w:val="24"/>
              </w:rPr>
            </w:pPr>
          </w:p>
          <w:p w:rsidR="00B76D8C" w:rsidRDefault="00B76D8C" w:rsidP="0084098A">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预期</w:t>
            </w:r>
            <w:r>
              <w:rPr>
                <w:rFonts w:ascii="仿宋" w:eastAsia="仿宋" w:hAnsi="仿宋"/>
                <w:color w:val="000000" w:themeColor="text1"/>
                <w:sz w:val="24"/>
                <w:szCs w:val="24"/>
              </w:rPr>
              <w:t>目标</w:t>
            </w:r>
          </w:p>
        </w:tc>
        <w:tc>
          <w:tcPr>
            <w:tcW w:w="6391" w:type="dxa"/>
            <w:gridSpan w:val="5"/>
            <w:tcBorders>
              <w:top w:val="single" w:sz="4" w:space="0" w:color="auto"/>
              <w:left w:val="single" w:sz="4" w:space="0" w:color="auto"/>
              <w:bottom w:val="single" w:sz="4" w:space="0" w:color="auto"/>
              <w:right w:val="single" w:sz="4" w:space="0" w:color="auto"/>
            </w:tcBorders>
          </w:tcPr>
          <w:p w:rsidR="00B76D8C" w:rsidRDefault="00B76D8C" w:rsidP="0084098A">
            <w:pPr>
              <w:spacing w:line="276" w:lineRule="auto"/>
              <w:jc w:val="left"/>
              <w:rPr>
                <w:rFonts w:ascii="仿宋" w:eastAsia="仿宋" w:hAnsi="仿宋"/>
                <w:color w:val="000000" w:themeColor="text1"/>
                <w:sz w:val="24"/>
                <w:szCs w:val="24"/>
              </w:rPr>
            </w:pPr>
          </w:p>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454"/>
          <w:jc w:val="center"/>
        </w:trPr>
        <w:tc>
          <w:tcPr>
            <w:tcW w:w="2139" w:type="dxa"/>
            <w:tcBorders>
              <w:top w:val="single" w:sz="4" w:space="0" w:color="auto"/>
              <w:left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实施方式</w:t>
            </w:r>
          </w:p>
        </w:tc>
        <w:tc>
          <w:tcPr>
            <w:tcW w:w="3952" w:type="dxa"/>
            <w:gridSpan w:val="3"/>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firstLineChars="50" w:firstLine="120"/>
              <w:jc w:val="left"/>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直接实施</w:t>
            </w:r>
            <w:r>
              <w:rPr>
                <w:rFonts w:ascii="仿宋" w:eastAsia="仿宋" w:hAnsi="仿宋" w:hint="eastAsia"/>
                <w:color w:val="000000" w:themeColor="text1"/>
                <w:kern w:val="0"/>
                <w:sz w:val="24"/>
                <w:szCs w:val="24"/>
              </w:rPr>
              <w:t>□</w:t>
            </w:r>
            <w:r>
              <w:rPr>
                <w:rFonts w:ascii="仿宋" w:eastAsia="仿宋" w:hAnsi="仿宋" w:cs="仿宋" w:hint="eastAsia"/>
                <w:color w:val="000000" w:themeColor="text1"/>
                <w:sz w:val="24"/>
                <w:szCs w:val="24"/>
                <w:lang w:bidi="ar"/>
              </w:rPr>
              <w:t xml:space="preserve">  委托第三方实施</w:t>
            </w:r>
            <w:r>
              <w:rPr>
                <w:rFonts w:ascii="仿宋" w:eastAsia="仿宋" w:hAnsi="仿宋" w:hint="eastAsia"/>
                <w:color w:val="000000" w:themeColor="text1"/>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预算金额</w:t>
            </w:r>
          </w:p>
        </w:tc>
        <w:tc>
          <w:tcPr>
            <w:tcW w:w="1164"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leftChars="200" w:left="420"/>
              <w:jc w:val="left"/>
              <w:rPr>
                <w:rFonts w:ascii="仿宋" w:eastAsia="仿宋" w:hAnsi="仿宋" w:cs="仿宋"/>
                <w:color w:val="000000" w:themeColor="text1"/>
                <w:sz w:val="24"/>
                <w:szCs w:val="24"/>
                <w:lang w:bidi="ar"/>
              </w:rPr>
            </w:pPr>
          </w:p>
        </w:tc>
      </w:tr>
      <w:tr w:rsidR="00B76D8C" w:rsidTr="0084098A">
        <w:trPr>
          <w:trHeight w:val="454"/>
          <w:jc w:val="center"/>
        </w:trPr>
        <w:tc>
          <w:tcPr>
            <w:tcW w:w="2139" w:type="dxa"/>
            <w:tcBorders>
              <w:left w:val="single" w:sz="4" w:space="0" w:color="auto"/>
              <w:bottom w:val="single" w:sz="4" w:space="0" w:color="auto"/>
              <w:right w:val="single" w:sz="4" w:space="0" w:color="auto"/>
            </w:tcBorders>
            <w:vAlign w:val="center"/>
          </w:tcPr>
          <w:p w:rsidR="00B76D8C" w:rsidRDefault="00B76D8C" w:rsidP="0084098A">
            <w:pPr>
              <w:spacing w:line="276" w:lineRule="auto"/>
              <w:jc w:val="center"/>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项目起始</w:t>
            </w:r>
            <w:r>
              <w:rPr>
                <w:rFonts w:ascii="仿宋" w:eastAsia="仿宋" w:hAnsi="仿宋" w:cs="仿宋"/>
                <w:color w:val="000000" w:themeColor="text1"/>
                <w:sz w:val="24"/>
                <w:szCs w:val="24"/>
                <w:lang w:bidi="ar"/>
              </w:rPr>
              <w:t>时间</w:t>
            </w:r>
          </w:p>
        </w:tc>
        <w:tc>
          <w:tcPr>
            <w:tcW w:w="6391" w:type="dxa"/>
            <w:gridSpan w:val="5"/>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leftChars="200" w:left="420" w:firstLineChars="250" w:firstLine="600"/>
              <w:jc w:val="left"/>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年   月   日</w:t>
            </w:r>
            <w:r>
              <w:rPr>
                <w:rFonts w:ascii="仿宋" w:eastAsia="仿宋" w:hAnsi="仿宋" w:cs="仿宋"/>
                <w:color w:val="000000" w:themeColor="text1"/>
                <w:sz w:val="24"/>
                <w:szCs w:val="24"/>
                <w:lang w:bidi="ar"/>
              </w:rPr>
              <w:t>至</w:t>
            </w:r>
            <w:r>
              <w:rPr>
                <w:rFonts w:ascii="仿宋" w:eastAsia="仿宋" w:hAnsi="仿宋" w:cs="仿宋" w:hint="eastAsia"/>
                <w:color w:val="000000" w:themeColor="text1"/>
                <w:sz w:val="24"/>
                <w:szCs w:val="24"/>
                <w:lang w:bidi="ar"/>
              </w:rPr>
              <w:t xml:space="preserve">  </w:t>
            </w:r>
            <w:r>
              <w:rPr>
                <w:rFonts w:ascii="仿宋" w:eastAsia="仿宋" w:hAnsi="仿宋" w:cs="仿宋"/>
                <w:color w:val="000000" w:themeColor="text1"/>
                <w:sz w:val="24"/>
                <w:szCs w:val="24"/>
                <w:lang w:bidi="ar"/>
              </w:rPr>
              <w:t xml:space="preserve"> </w:t>
            </w:r>
            <w:r>
              <w:rPr>
                <w:rFonts w:ascii="仿宋" w:eastAsia="仿宋" w:hAnsi="仿宋" w:cs="仿宋" w:hint="eastAsia"/>
                <w:color w:val="000000" w:themeColor="text1"/>
                <w:sz w:val="24"/>
                <w:szCs w:val="24"/>
                <w:lang w:bidi="ar"/>
              </w:rPr>
              <w:t xml:space="preserve">   年   月   日</w:t>
            </w:r>
          </w:p>
        </w:tc>
      </w:tr>
      <w:tr w:rsidR="00B76D8C" w:rsidTr="0084098A">
        <w:trPr>
          <w:trHeight w:val="454"/>
          <w:jc w:val="center"/>
        </w:trPr>
        <w:tc>
          <w:tcPr>
            <w:tcW w:w="2139" w:type="dxa"/>
            <w:tcBorders>
              <w:top w:val="single" w:sz="4" w:space="0" w:color="auto"/>
              <w:left w:val="single" w:sz="4" w:space="0" w:color="auto"/>
              <w:right w:val="single" w:sz="4" w:space="0" w:color="auto"/>
            </w:tcBorders>
            <w:vAlign w:val="center"/>
          </w:tcPr>
          <w:p w:rsidR="00B76D8C" w:rsidRDefault="00B76D8C" w:rsidP="0084098A">
            <w:pPr>
              <w:spacing w:line="276" w:lineRule="auto"/>
              <w:ind w:leftChars="200" w:left="420"/>
              <w:jc w:val="center"/>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项目</w:t>
            </w:r>
            <w:r>
              <w:rPr>
                <w:rFonts w:ascii="仿宋" w:eastAsia="仿宋" w:hAnsi="仿宋" w:cs="仿宋"/>
                <w:color w:val="000000" w:themeColor="text1"/>
                <w:sz w:val="24"/>
                <w:szCs w:val="24"/>
                <w:lang w:bidi="ar"/>
              </w:rPr>
              <w:t>负责人</w:t>
            </w:r>
          </w:p>
        </w:tc>
        <w:tc>
          <w:tcPr>
            <w:tcW w:w="1703" w:type="dxa"/>
            <w:tcBorders>
              <w:top w:val="single" w:sz="4" w:space="0" w:color="auto"/>
              <w:left w:val="single" w:sz="4" w:space="0" w:color="auto"/>
              <w:right w:val="single" w:sz="4" w:space="0" w:color="auto"/>
            </w:tcBorders>
            <w:vAlign w:val="center"/>
          </w:tcPr>
          <w:p w:rsidR="00B76D8C" w:rsidRDefault="00B76D8C" w:rsidP="0084098A">
            <w:pPr>
              <w:spacing w:line="276" w:lineRule="auto"/>
              <w:jc w:val="left"/>
              <w:rPr>
                <w:rFonts w:ascii="仿宋" w:eastAsia="仿宋" w:hAnsi="仿宋" w:cs="仿宋"/>
                <w:color w:val="000000" w:themeColor="text1"/>
                <w:sz w:val="24"/>
                <w:szCs w:val="24"/>
                <w:lang w:bidi="ar"/>
              </w:rPr>
            </w:pPr>
          </w:p>
        </w:tc>
        <w:tc>
          <w:tcPr>
            <w:tcW w:w="1540"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s="仿宋"/>
                <w:color w:val="000000" w:themeColor="text1"/>
                <w:sz w:val="24"/>
                <w:szCs w:val="24"/>
                <w:lang w:bidi="ar"/>
              </w:rPr>
            </w:pPr>
            <w:r>
              <w:rPr>
                <w:rFonts w:ascii="仿宋" w:eastAsia="仿宋" w:hAnsi="仿宋" w:cs="仿宋" w:hint="eastAsia"/>
                <w:color w:val="000000" w:themeColor="text1"/>
                <w:sz w:val="24"/>
                <w:szCs w:val="24"/>
                <w:lang w:bidi="ar"/>
              </w:rPr>
              <w:t>身份证</w:t>
            </w:r>
            <w:r>
              <w:rPr>
                <w:rFonts w:ascii="仿宋" w:eastAsia="仿宋" w:hAnsi="仿宋" w:cs="仿宋"/>
                <w:color w:val="000000" w:themeColor="text1"/>
                <w:sz w:val="24"/>
                <w:szCs w:val="24"/>
                <w:lang w:bidi="ar"/>
              </w:rPr>
              <w:t>号码</w:t>
            </w: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s="仿宋"/>
                <w:color w:val="000000" w:themeColor="text1"/>
                <w:sz w:val="24"/>
                <w:szCs w:val="24"/>
                <w:lang w:bidi="ar"/>
              </w:rPr>
            </w:pPr>
          </w:p>
        </w:tc>
      </w:tr>
      <w:tr w:rsidR="00B76D8C" w:rsidTr="0084098A">
        <w:trPr>
          <w:trHeight w:val="454"/>
          <w:jc w:val="center"/>
        </w:trPr>
        <w:tc>
          <w:tcPr>
            <w:tcW w:w="2139" w:type="dxa"/>
            <w:tcBorders>
              <w:left w:val="single" w:sz="4" w:space="0" w:color="auto"/>
              <w:bottom w:val="single" w:sz="4" w:space="0" w:color="auto"/>
              <w:right w:val="single" w:sz="4" w:space="0" w:color="auto"/>
            </w:tcBorders>
            <w:vAlign w:val="center"/>
          </w:tcPr>
          <w:p w:rsidR="00B76D8C" w:rsidRDefault="00B76D8C" w:rsidP="0084098A">
            <w:pPr>
              <w:spacing w:line="276" w:lineRule="auto"/>
              <w:ind w:leftChars="200" w:left="4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联系</w:t>
            </w:r>
            <w:r>
              <w:rPr>
                <w:rFonts w:ascii="仿宋" w:eastAsia="仿宋" w:hAnsi="仿宋"/>
                <w:color w:val="000000" w:themeColor="text1"/>
                <w:sz w:val="24"/>
                <w:szCs w:val="24"/>
              </w:rPr>
              <w:t>电话</w:t>
            </w:r>
          </w:p>
        </w:tc>
        <w:tc>
          <w:tcPr>
            <w:tcW w:w="1703" w:type="dxa"/>
            <w:tcBorders>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c>
          <w:tcPr>
            <w:tcW w:w="1540" w:type="dxa"/>
            <w:tcBorders>
              <w:left w:val="single" w:sz="4" w:space="0" w:color="auto"/>
              <w:bottom w:val="single" w:sz="4" w:space="0" w:color="auto"/>
              <w:right w:val="single" w:sz="4" w:space="0" w:color="auto"/>
            </w:tcBorders>
            <w:vAlign w:val="center"/>
          </w:tcPr>
          <w:p w:rsidR="00B76D8C" w:rsidRDefault="00B76D8C" w:rsidP="0084098A">
            <w:pPr>
              <w:spacing w:line="276" w:lineRule="auto"/>
              <w:ind w:firstLineChars="50" w:firstLine="120"/>
              <w:jc w:val="left"/>
              <w:rPr>
                <w:rFonts w:ascii="仿宋" w:eastAsia="仿宋" w:hAnsi="仿宋"/>
                <w:color w:val="000000" w:themeColor="text1"/>
                <w:sz w:val="24"/>
                <w:szCs w:val="24"/>
              </w:rPr>
            </w:pPr>
            <w:r>
              <w:rPr>
                <w:rFonts w:ascii="仿宋" w:eastAsia="仿宋" w:hAnsi="仿宋" w:hint="eastAsia"/>
                <w:color w:val="000000" w:themeColor="text1"/>
                <w:sz w:val="24"/>
                <w:szCs w:val="24"/>
              </w:rPr>
              <w:t>Email</w:t>
            </w:r>
            <w:r>
              <w:rPr>
                <w:rFonts w:ascii="仿宋" w:eastAsia="仿宋" w:hAnsi="仿宋"/>
                <w:color w:val="000000" w:themeColor="text1"/>
                <w:sz w:val="24"/>
                <w:szCs w:val="24"/>
              </w:rPr>
              <w:t>地址</w:t>
            </w:r>
          </w:p>
        </w:tc>
        <w:tc>
          <w:tcPr>
            <w:tcW w:w="3148" w:type="dxa"/>
            <w:gridSpan w:val="3"/>
            <w:tcBorders>
              <w:left w:val="single" w:sz="4" w:space="0" w:color="auto"/>
              <w:bottom w:val="single" w:sz="4" w:space="0" w:color="auto"/>
              <w:right w:val="single" w:sz="4" w:space="0" w:color="auto"/>
            </w:tcBorders>
            <w:vAlign w:val="center"/>
          </w:tcPr>
          <w:p w:rsidR="00B76D8C" w:rsidRDefault="00B76D8C" w:rsidP="0084098A">
            <w:pPr>
              <w:spacing w:line="276" w:lineRule="auto"/>
              <w:jc w:val="left"/>
              <w:rPr>
                <w:rFonts w:ascii="仿宋" w:eastAsia="仿宋" w:hAnsi="仿宋"/>
                <w:color w:val="000000" w:themeColor="text1"/>
                <w:sz w:val="24"/>
                <w:szCs w:val="24"/>
              </w:rPr>
            </w:pPr>
          </w:p>
        </w:tc>
      </w:tr>
      <w:tr w:rsidR="00B76D8C" w:rsidTr="0084098A">
        <w:trPr>
          <w:trHeight w:val="454"/>
          <w:jc w:val="center"/>
        </w:trPr>
        <w:tc>
          <w:tcPr>
            <w:tcW w:w="8530" w:type="dxa"/>
            <w:gridSpan w:val="6"/>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276" w:lineRule="auto"/>
              <w:ind w:leftChars="200" w:left="420"/>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lang w:bidi="ar"/>
              </w:rPr>
              <w:t>申请单位意见：</w:t>
            </w:r>
          </w:p>
          <w:p w:rsidR="00B76D8C" w:rsidRDefault="00B76D8C" w:rsidP="0084098A">
            <w:pPr>
              <w:ind w:firstLineChars="1650" w:firstLine="3960"/>
              <w:jc w:val="left"/>
              <w:rPr>
                <w:rFonts w:ascii="仿宋" w:eastAsia="仿宋" w:hAnsi="仿宋" w:cs="仿宋"/>
                <w:color w:val="000000" w:themeColor="text1"/>
                <w:sz w:val="24"/>
                <w:szCs w:val="24"/>
                <w:lang w:bidi="ar"/>
              </w:rPr>
            </w:pPr>
          </w:p>
          <w:p w:rsidR="00B76D8C" w:rsidRDefault="00B76D8C" w:rsidP="0084098A">
            <w:pPr>
              <w:ind w:firstLineChars="1650" w:firstLine="3960"/>
              <w:jc w:val="left"/>
              <w:rPr>
                <w:rFonts w:ascii="仿宋" w:eastAsia="仿宋" w:hAnsi="仿宋" w:cs="仿宋"/>
                <w:color w:val="000000" w:themeColor="text1"/>
                <w:sz w:val="24"/>
                <w:szCs w:val="24"/>
                <w:lang w:bidi="ar"/>
              </w:rPr>
            </w:pPr>
          </w:p>
          <w:p w:rsidR="00B76D8C" w:rsidRDefault="00B76D8C" w:rsidP="0084098A">
            <w:pPr>
              <w:ind w:firstLineChars="1650" w:firstLine="3960"/>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lang w:bidi="ar"/>
              </w:rPr>
              <w:t>单位负责人签字</w:t>
            </w:r>
            <w:r>
              <w:rPr>
                <w:rFonts w:ascii="仿宋" w:eastAsia="仿宋" w:hAnsi="仿宋" w:cs="仿宋"/>
                <w:color w:val="000000" w:themeColor="text1"/>
                <w:sz w:val="24"/>
                <w:szCs w:val="24"/>
                <w:lang w:bidi="ar"/>
              </w:rPr>
              <w:t>（</w:t>
            </w:r>
            <w:r>
              <w:rPr>
                <w:rFonts w:ascii="仿宋" w:eastAsia="仿宋" w:hAnsi="仿宋" w:cs="仿宋" w:hint="eastAsia"/>
                <w:color w:val="000000" w:themeColor="text1"/>
                <w:sz w:val="24"/>
                <w:szCs w:val="24"/>
                <w:lang w:bidi="ar"/>
              </w:rPr>
              <w:t>公章</w:t>
            </w:r>
            <w:r>
              <w:rPr>
                <w:rFonts w:ascii="仿宋" w:eastAsia="仿宋" w:hAnsi="仿宋" w:cs="仿宋"/>
                <w:color w:val="000000" w:themeColor="text1"/>
                <w:sz w:val="24"/>
                <w:szCs w:val="24"/>
                <w:lang w:bidi="ar"/>
              </w:rPr>
              <w:t>）</w:t>
            </w:r>
            <w:r>
              <w:rPr>
                <w:rFonts w:ascii="仿宋" w:eastAsia="仿宋" w:hAnsi="仿宋" w:cs="仿宋" w:hint="eastAsia"/>
                <w:color w:val="000000" w:themeColor="text1"/>
                <w:sz w:val="24"/>
                <w:szCs w:val="24"/>
                <w:lang w:bidi="ar"/>
              </w:rPr>
              <w:t>：</w:t>
            </w:r>
          </w:p>
          <w:p w:rsidR="00B76D8C" w:rsidRDefault="00B76D8C" w:rsidP="0084098A">
            <w:pPr>
              <w:ind w:leftChars="200" w:left="420" w:firstLineChars="200" w:firstLine="480"/>
              <w:jc w:val="left"/>
              <w:rPr>
                <w:rFonts w:ascii="仿宋" w:eastAsia="仿宋" w:hAnsi="仿宋" w:cs="仿宋"/>
                <w:color w:val="000000" w:themeColor="text1"/>
                <w:sz w:val="24"/>
                <w:szCs w:val="24"/>
                <w:lang w:bidi="ar"/>
              </w:rPr>
            </w:pPr>
            <w:r>
              <w:rPr>
                <w:rFonts w:ascii="仿宋" w:eastAsia="仿宋" w:hAnsi="仿宋"/>
                <w:color w:val="000000" w:themeColor="text1"/>
                <w:sz w:val="24"/>
                <w:szCs w:val="24"/>
                <w:lang w:bidi="ar"/>
              </w:rPr>
              <w:t xml:space="preserve">                                         </w:t>
            </w:r>
            <w:r>
              <w:rPr>
                <w:rFonts w:ascii="仿宋" w:eastAsia="仿宋" w:hAnsi="仿宋" w:cs="仿宋" w:hint="eastAsia"/>
                <w:color w:val="000000" w:themeColor="text1"/>
                <w:sz w:val="24"/>
                <w:szCs w:val="24"/>
                <w:lang w:bidi="ar"/>
              </w:rPr>
              <w:t>日</w:t>
            </w:r>
            <w:r>
              <w:rPr>
                <w:rFonts w:ascii="仿宋" w:eastAsia="仿宋" w:hAnsi="仿宋"/>
                <w:color w:val="000000" w:themeColor="text1"/>
                <w:sz w:val="24"/>
                <w:szCs w:val="24"/>
                <w:lang w:bidi="ar"/>
              </w:rPr>
              <w:t xml:space="preserve">  </w:t>
            </w:r>
            <w:r>
              <w:rPr>
                <w:rFonts w:ascii="仿宋" w:eastAsia="仿宋" w:hAnsi="仿宋" w:cs="仿宋" w:hint="eastAsia"/>
                <w:color w:val="000000" w:themeColor="text1"/>
                <w:sz w:val="24"/>
                <w:szCs w:val="24"/>
                <w:lang w:bidi="ar"/>
              </w:rPr>
              <w:t>期：</w:t>
            </w:r>
          </w:p>
          <w:p w:rsidR="00B76D8C" w:rsidRDefault="00B76D8C" w:rsidP="0084098A">
            <w:pPr>
              <w:ind w:leftChars="200" w:left="420" w:firstLineChars="200" w:firstLine="480"/>
              <w:jc w:val="left"/>
              <w:rPr>
                <w:rFonts w:ascii="仿宋" w:eastAsia="仿宋" w:hAnsi="仿宋"/>
                <w:color w:val="000000" w:themeColor="text1"/>
                <w:sz w:val="24"/>
                <w:szCs w:val="24"/>
              </w:rPr>
            </w:pPr>
          </w:p>
        </w:tc>
      </w:tr>
    </w:tbl>
    <w:p w:rsidR="00B76D8C" w:rsidRDefault="00B76D8C" w:rsidP="00B76D8C">
      <w:pPr>
        <w:spacing w:line="400" w:lineRule="exact"/>
        <w:ind w:leftChars="-270" w:left="-567" w:rightChars="-215" w:right="-451" w:firstLineChars="350" w:firstLine="840"/>
        <w:jc w:val="left"/>
        <w:rPr>
          <w:rFonts w:ascii="仿宋_GB2312" w:eastAsia="仿宋_GB2312" w:hAnsi="华文仿宋" w:cs="华文仿宋"/>
          <w:color w:val="000000" w:themeColor="text1"/>
          <w:sz w:val="24"/>
          <w:szCs w:val="24"/>
        </w:rPr>
      </w:pPr>
      <w:r>
        <w:rPr>
          <w:rFonts w:ascii="仿宋_GB2312" w:eastAsia="仿宋_GB2312" w:hAnsi="华文仿宋" w:cs="华文仿宋" w:hint="eastAsia"/>
          <w:color w:val="000000" w:themeColor="text1"/>
          <w:sz w:val="24"/>
          <w:szCs w:val="24"/>
          <w:lang w:bidi="ar"/>
        </w:rPr>
        <w:t>填表说明：</w:t>
      </w:r>
    </w:p>
    <w:p w:rsidR="00B76D8C" w:rsidRDefault="00B76D8C" w:rsidP="00B76D8C">
      <w:pPr>
        <w:spacing w:line="400" w:lineRule="exact"/>
        <w:ind w:firstLineChars="100" w:firstLine="240"/>
        <w:rPr>
          <w:rFonts w:ascii="仿宋_GB2312" w:eastAsia="仿宋_GB2312" w:hAnsi="华文仿宋" w:cs="华文仿宋"/>
          <w:color w:val="000000" w:themeColor="text1"/>
          <w:sz w:val="24"/>
          <w:szCs w:val="24"/>
        </w:rPr>
      </w:pPr>
      <w:r>
        <w:rPr>
          <w:rFonts w:ascii="仿宋_GB2312" w:eastAsia="仿宋_GB2312" w:hAnsi="华文仿宋" w:cs="华文仿宋" w:hint="eastAsia"/>
          <w:color w:val="000000" w:themeColor="text1"/>
          <w:sz w:val="24"/>
          <w:szCs w:val="24"/>
        </w:rPr>
        <w:t>1、此表由行业协会/大中型企业在申请工伤预防项目时使用。</w:t>
      </w:r>
    </w:p>
    <w:p w:rsidR="00B76D8C" w:rsidRDefault="00B76D8C" w:rsidP="00B76D8C">
      <w:pPr>
        <w:snapToGrid w:val="0"/>
        <w:spacing w:line="340" w:lineRule="exact"/>
        <w:ind w:firstLineChars="100" w:firstLine="240"/>
        <w:jc w:val="left"/>
        <w:rPr>
          <w:rFonts w:ascii="仿宋_GB2312" w:eastAsia="仿宋_GB2312" w:hAnsi="宋体"/>
          <w:bCs/>
          <w:color w:val="000000" w:themeColor="text1"/>
          <w:sz w:val="24"/>
          <w:szCs w:val="24"/>
        </w:rPr>
      </w:pPr>
      <w:r>
        <w:rPr>
          <w:rFonts w:ascii="仿宋_GB2312" w:eastAsia="仿宋_GB2312" w:hAnsi="华文仿宋" w:cs="华文仿宋" w:hint="eastAsia"/>
          <w:color w:val="000000" w:themeColor="text1"/>
          <w:sz w:val="24"/>
          <w:szCs w:val="24"/>
        </w:rPr>
        <w:t>2、</w:t>
      </w:r>
      <w:r>
        <w:rPr>
          <w:rFonts w:ascii="仿宋_GB2312" w:eastAsia="仿宋_GB2312" w:hAnsi="宋体" w:hint="eastAsia"/>
          <w:bCs/>
          <w:color w:val="000000" w:themeColor="text1"/>
          <w:sz w:val="24"/>
          <w:szCs w:val="24"/>
        </w:rPr>
        <w:t>所属行业根据企业营业执照中载明的主要生产经营范围，对照国民经济行业分类填写。</w:t>
      </w:r>
    </w:p>
    <w:p w:rsidR="00B76D8C" w:rsidRDefault="00B76D8C" w:rsidP="00B76D8C">
      <w:pPr>
        <w:snapToGrid w:val="0"/>
        <w:spacing w:line="340" w:lineRule="exact"/>
        <w:ind w:firstLineChars="250" w:firstLine="600"/>
        <w:jc w:val="left"/>
        <w:rPr>
          <w:rFonts w:ascii="仿宋_GB2312" w:eastAsia="仿宋_GB2312" w:hAnsi="宋体" w:cs="Times New Roman"/>
          <w:bCs/>
          <w:color w:val="000000" w:themeColor="text1"/>
          <w:sz w:val="24"/>
          <w:szCs w:val="24"/>
        </w:rPr>
      </w:pPr>
    </w:p>
    <w:p w:rsidR="00B76D8C" w:rsidRDefault="00B76D8C" w:rsidP="00B76D8C">
      <w:pPr>
        <w:jc w:val="left"/>
        <w:rPr>
          <w:rFonts w:ascii="仿宋_GB2312" w:eastAsia="仿宋_GB2312" w:hAnsi="Times New Roman" w:cs="Times New Roman"/>
          <w:bCs/>
          <w:color w:val="000000" w:themeColor="text1"/>
          <w:sz w:val="32"/>
          <w:szCs w:val="32"/>
        </w:rPr>
      </w:pPr>
    </w:p>
    <w:p w:rsidR="00B76D8C" w:rsidRDefault="00B76D8C" w:rsidP="00B76D8C">
      <w:pPr>
        <w:jc w:val="left"/>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lastRenderedPageBreak/>
        <w:t>附件2：</w:t>
      </w:r>
    </w:p>
    <w:p w:rsidR="00B76D8C" w:rsidRDefault="00B76D8C" w:rsidP="00B76D8C">
      <w:pPr>
        <w:jc w:val="center"/>
        <w:rPr>
          <w:rFonts w:asciiTheme="majorEastAsia" w:eastAsiaTheme="majorEastAsia" w:hAnsiTheme="majorEastAsia" w:cs="Times New Roman"/>
          <w:b/>
          <w:bCs/>
          <w:color w:val="000000" w:themeColor="text1"/>
          <w:sz w:val="32"/>
          <w:szCs w:val="32"/>
        </w:rPr>
      </w:pPr>
      <w:r>
        <w:rPr>
          <w:rFonts w:asciiTheme="majorEastAsia" w:eastAsiaTheme="majorEastAsia" w:hAnsiTheme="majorEastAsia" w:cs="Times New Roman" w:hint="eastAsia"/>
          <w:b/>
          <w:bCs/>
          <w:color w:val="000000" w:themeColor="text1"/>
          <w:sz w:val="32"/>
          <w:szCs w:val="32"/>
        </w:rPr>
        <w:t>工伤预防项目实施方案（示例）</w:t>
      </w:r>
    </w:p>
    <w:p w:rsidR="00B76D8C" w:rsidRDefault="00B76D8C" w:rsidP="00B76D8C">
      <w:pPr>
        <w:spacing w:line="500" w:lineRule="exact"/>
        <w:ind w:firstLine="640"/>
        <w:rPr>
          <w:rFonts w:ascii="仿宋_GB2312" w:eastAsia="仿宋_GB2312" w:hAnsi="宋体" w:cs="Times New Roman"/>
          <w:color w:val="000000" w:themeColor="text1"/>
          <w:sz w:val="32"/>
          <w:szCs w:val="32"/>
        </w:rPr>
      </w:pPr>
    </w:p>
    <w:p w:rsidR="00B76D8C" w:rsidRDefault="00B76D8C" w:rsidP="00B76D8C">
      <w:pPr>
        <w:spacing w:line="500" w:lineRule="exact"/>
        <w:ind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一、项目名称和内容</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项目名称:*********。</w:t>
      </w:r>
    </w:p>
    <w:p w:rsidR="00B76D8C" w:rsidRDefault="00B76D8C" w:rsidP="00B76D8C">
      <w:pPr>
        <w:spacing w:line="500" w:lineRule="exact"/>
        <w:ind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项目内容:*********。</w:t>
      </w:r>
    </w:p>
    <w:p w:rsidR="00B76D8C" w:rsidRDefault="00B76D8C" w:rsidP="00B76D8C">
      <w:pPr>
        <w:spacing w:line="500" w:lineRule="exact"/>
        <w:ind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二、项目背景</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项目开展对预防工伤事故或职业病发生的意义和作用，即实施工伤预防项目要达到的目标，对社会、企业和职工的影响。</w:t>
      </w:r>
    </w:p>
    <w:p w:rsidR="00B76D8C" w:rsidRDefault="00B76D8C" w:rsidP="00B76D8C">
      <w:pPr>
        <w:pStyle w:val="a5"/>
        <w:numPr>
          <w:ilvl w:val="0"/>
          <w:numId w:val="2"/>
        </w:numPr>
        <w:spacing w:line="500" w:lineRule="exact"/>
        <w:ind w:firstLineChars="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项目实施计划和落实措施</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工伤预防项目实施范围、实施对象、实施周期、费用预算、实施方式以及项目实施过程中的跟进监督措施。</w:t>
      </w:r>
    </w:p>
    <w:p w:rsidR="00B76D8C" w:rsidRDefault="00B76D8C" w:rsidP="00B76D8C">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培训类项目还应详细描述培训的课程安排、组织时间、地点、讲师、讲师专业职称、参加人数、培训计划或大纲等内容。</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四、绩效目标</w:t>
      </w:r>
    </w:p>
    <w:p w:rsidR="00B76D8C" w:rsidRDefault="00B76D8C" w:rsidP="00B76D8C">
      <w:pPr>
        <w:spacing w:line="440" w:lineRule="exact"/>
        <w:ind w:firstLineChars="200" w:firstLine="640"/>
        <w:rPr>
          <w:rFonts w:ascii="仿宋_GB2312" w:eastAsia="仿宋_GB2312" w:hAnsi="宋体" w:cs="宋体"/>
          <w:color w:val="000000" w:themeColor="text1"/>
          <w:sz w:val="32"/>
          <w:szCs w:val="32"/>
        </w:rPr>
      </w:pPr>
      <w:r>
        <w:rPr>
          <w:rFonts w:ascii="仿宋_GB2312" w:eastAsia="仿宋_GB2312" w:hAnsi="宋体" w:cs="Times New Roman" w:hint="eastAsia"/>
          <w:color w:val="000000" w:themeColor="text1"/>
          <w:sz w:val="32"/>
          <w:szCs w:val="32"/>
        </w:rPr>
        <w:t>工伤预防项目的预期成效等</w:t>
      </w:r>
      <w:r>
        <w:rPr>
          <w:rFonts w:ascii="仿宋_GB2312" w:eastAsia="仿宋_GB2312" w:hAnsi="宋体" w:cs="宋体" w:hint="eastAsia"/>
          <w:color w:val="000000" w:themeColor="text1"/>
          <w:sz w:val="32"/>
          <w:szCs w:val="32"/>
        </w:rPr>
        <w:t>。</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五、评估验收</w:t>
      </w:r>
    </w:p>
    <w:p w:rsidR="00B76D8C" w:rsidRDefault="00B76D8C" w:rsidP="00B76D8C">
      <w:pPr>
        <w:spacing w:line="50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t>项目评估验收的时间、方式等。</w:t>
      </w:r>
    </w:p>
    <w:p w:rsidR="00B76D8C" w:rsidRDefault="00B76D8C" w:rsidP="00B76D8C">
      <w:pPr>
        <w:jc w:val="center"/>
        <w:rPr>
          <w:rFonts w:ascii="仿宋_GB2312" w:eastAsia="仿宋_GB2312" w:hAnsi="宋体" w:cs="Times New Roman"/>
          <w:b/>
          <w:bCs/>
          <w:color w:val="000000" w:themeColor="text1"/>
          <w:sz w:val="32"/>
          <w:szCs w:val="32"/>
        </w:rPr>
      </w:pPr>
    </w:p>
    <w:p w:rsidR="00B76D8C" w:rsidRDefault="00B76D8C" w:rsidP="00B76D8C">
      <w:pPr>
        <w:rPr>
          <w:rFonts w:ascii="仿宋_GB2312" w:eastAsia="仿宋_GB2312" w:hAnsi="Times New Roman" w:cs="Times New Roman"/>
          <w:color w:val="000000" w:themeColor="text1"/>
          <w:sz w:val="32"/>
          <w:szCs w:val="32"/>
        </w:rPr>
      </w:pPr>
    </w:p>
    <w:p w:rsidR="00B76D8C" w:rsidRDefault="00B76D8C" w:rsidP="00B76D8C">
      <w:pPr>
        <w:rPr>
          <w:rFonts w:ascii="仿宋_GB2312" w:eastAsia="仿宋_GB2312"/>
          <w:color w:val="000000" w:themeColor="text1"/>
        </w:rPr>
      </w:pPr>
    </w:p>
    <w:p w:rsidR="00B76D8C" w:rsidRDefault="00B76D8C" w:rsidP="00B76D8C">
      <w:pPr>
        <w:jc w:val="left"/>
        <w:rPr>
          <w:rFonts w:ascii="仿宋_GB2312" w:eastAsia="仿宋_GB2312" w:hAnsi="宋体"/>
          <w:bCs/>
          <w:color w:val="000000" w:themeColor="text1"/>
          <w:sz w:val="32"/>
          <w:szCs w:val="32"/>
        </w:rPr>
      </w:pPr>
    </w:p>
    <w:p w:rsidR="00B76D8C" w:rsidRDefault="00B76D8C" w:rsidP="00B76D8C">
      <w:pPr>
        <w:jc w:val="left"/>
        <w:rPr>
          <w:rFonts w:ascii="仿宋_GB2312" w:eastAsia="仿宋_GB2312" w:hAnsi="宋体"/>
          <w:bCs/>
          <w:color w:val="000000" w:themeColor="text1"/>
          <w:sz w:val="32"/>
          <w:szCs w:val="32"/>
        </w:rPr>
      </w:pPr>
    </w:p>
    <w:p w:rsidR="00B76D8C" w:rsidRDefault="00B76D8C" w:rsidP="00B76D8C">
      <w:pPr>
        <w:jc w:val="left"/>
        <w:rPr>
          <w:rFonts w:ascii="仿宋_GB2312" w:eastAsia="仿宋_GB2312" w:hAnsi="宋体"/>
          <w:bCs/>
          <w:color w:val="000000" w:themeColor="text1"/>
          <w:sz w:val="32"/>
          <w:szCs w:val="32"/>
        </w:rPr>
      </w:pPr>
    </w:p>
    <w:p w:rsidR="00B76D8C" w:rsidRDefault="00B76D8C" w:rsidP="00B76D8C">
      <w:pPr>
        <w:jc w:val="left"/>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lastRenderedPageBreak/>
        <w:t>附件3：</w:t>
      </w:r>
    </w:p>
    <w:p w:rsidR="00B76D8C" w:rsidRDefault="00B76D8C" w:rsidP="00B76D8C">
      <w:pPr>
        <w:jc w:val="center"/>
        <w:rPr>
          <w:rFonts w:ascii="宋体" w:eastAsia="宋体" w:hAnsi="宋体"/>
          <w:bCs/>
          <w:color w:val="000000" w:themeColor="text1"/>
          <w:sz w:val="44"/>
          <w:szCs w:val="44"/>
        </w:rPr>
      </w:pPr>
      <w:r>
        <w:rPr>
          <w:rFonts w:ascii="宋体" w:eastAsia="宋体" w:hAnsi="宋体" w:hint="eastAsia"/>
          <w:bCs/>
          <w:color w:val="000000" w:themeColor="text1"/>
          <w:sz w:val="44"/>
          <w:szCs w:val="44"/>
        </w:rPr>
        <w:t xml:space="preserve"> 工伤预防项目费用测算的说明</w:t>
      </w:r>
    </w:p>
    <w:p w:rsidR="00B76D8C" w:rsidRDefault="00B76D8C" w:rsidP="00B76D8C">
      <w:pPr>
        <w:jc w:val="center"/>
        <w:rPr>
          <w:rFonts w:ascii="仿宋_GB2312" w:eastAsia="仿宋_GB2312" w:hAnsi="宋体"/>
          <w:b/>
          <w:bCs/>
          <w:color w:val="000000" w:themeColor="text1"/>
          <w:sz w:val="30"/>
          <w:szCs w:val="30"/>
        </w:rPr>
      </w:pPr>
    </w:p>
    <w:p w:rsidR="00B76D8C" w:rsidRDefault="00B76D8C" w:rsidP="00B76D8C">
      <w:pPr>
        <w:spacing w:line="460" w:lineRule="exact"/>
        <w:rPr>
          <w:rFonts w:ascii="仿宋_GB2312" w:eastAsia="仿宋_GB2312" w:hAnsi="宋体"/>
          <w:bCs/>
          <w:color w:val="000000" w:themeColor="text1"/>
          <w:kern w:val="0"/>
          <w:sz w:val="30"/>
          <w:szCs w:val="30"/>
        </w:rPr>
      </w:pPr>
      <w:r>
        <w:rPr>
          <w:rFonts w:ascii="仿宋_GB2312" w:eastAsia="仿宋_GB2312" w:hAnsi="宋体" w:hint="eastAsia"/>
          <w:color w:val="000000" w:themeColor="text1"/>
          <w:sz w:val="30"/>
          <w:szCs w:val="30"/>
        </w:rPr>
        <w:t xml:space="preserve">    </w:t>
      </w:r>
      <w:r>
        <w:rPr>
          <w:rFonts w:ascii="仿宋_GB2312" w:eastAsia="仿宋_GB2312" w:hAnsi="宋体" w:hint="eastAsia"/>
          <w:color w:val="000000" w:themeColor="text1"/>
          <w:sz w:val="30"/>
          <w:szCs w:val="30"/>
          <w:u w:val="single"/>
        </w:rPr>
        <w:t>********</w:t>
      </w:r>
      <w:r>
        <w:rPr>
          <w:rFonts w:ascii="仿宋_GB2312" w:eastAsia="仿宋_GB2312" w:hAnsi="宋体" w:hint="eastAsia"/>
          <w:bCs/>
          <w:color w:val="000000" w:themeColor="text1"/>
          <w:kern w:val="0"/>
          <w:sz w:val="30"/>
          <w:szCs w:val="30"/>
        </w:rPr>
        <w:t>项目费用为</w:t>
      </w:r>
      <w:r>
        <w:rPr>
          <w:rFonts w:ascii="仿宋_GB2312" w:eastAsia="仿宋_GB2312" w:hAnsi="宋体" w:hint="eastAsia"/>
          <w:color w:val="000000" w:themeColor="text1"/>
          <w:sz w:val="30"/>
          <w:szCs w:val="30"/>
          <w:u w:val="single"/>
        </w:rPr>
        <w:t xml:space="preserve">      </w:t>
      </w:r>
      <w:r>
        <w:rPr>
          <w:rFonts w:ascii="仿宋_GB2312" w:eastAsia="仿宋_GB2312" w:hAnsi="宋体" w:hint="eastAsia"/>
          <w:bCs/>
          <w:color w:val="000000" w:themeColor="text1"/>
          <w:kern w:val="0"/>
          <w:sz w:val="30"/>
          <w:szCs w:val="30"/>
        </w:rPr>
        <w:t>万元，其中包含了：</w:t>
      </w:r>
      <w:r>
        <w:rPr>
          <w:rFonts w:ascii="仿宋_GB2312" w:eastAsia="仿宋_GB2312" w:hAnsi="宋体" w:hint="eastAsia"/>
          <w:color w:val="000000" w:themeColor="text1"/>
          <w:sz w:val="30"/>
          <w:szCs w:val="30"/>
          <w:u w:val="single"/>
        </w:rPr>
        <w:t>********</w:t>
      </w:r>
      <w:r>
        <w:rPr>
          <w:rFonts w:ascii="仿宋_GB2312" w:eastAsia="仿宋_GB2312" w:hAnsi="宋体" w:hint="eastAsia"/>
          <w:bCs/>
          <w:color w:val="000000" w:themeColor="text1"/>
          <w:kern w:val="0"/>
          <w:sz w:val="30"/>
          <w:szCs w:val="30"/>
        </w:rPr>
        <w:t>费用、</w:t>
      </w:r>
      <w:r>
        <w:rPr>
          <w:rFonts w:ascii="仿宋_GB2312" w:eastAsia="仿宋_GB2312" w:hAnsi="宋体" w:hint="eastAsia"/>
          <w:color w:val="000000" w:themeColor="text1"/>
          <w:sz w:val="30"/>
          <w:szCs w:val="30"/>
          <w:u w:val="single"/>
        </w:rPr>
        <w:t>********</w:t>
      </w:r>
      <w:r>
        <w:rPr>
          <w:rFonts w:ascii="仿宋_GB2312" w:eastAsia="仿宋_GB2312" w:hAnsi="宋体" w:hint="eastAsia"/>
          <w:bCs/>
          <w:color w:val="000000" w:themeColor="text1"/>
          <w:kern w:val="0"/>
          <w:sz w:val="30"/>
          <w:szCs w:val="30"/>
        </w:rPr>
        <w:t>费用、</w:t>
      </w:r>
      <w:r>
        <w:rPr>
          <w:rFonts w:ascii="仿宋_GB2312" w:eastAsia="仿宋_GB2312" w:hAnsi="宋体" w:hint="eastAsia"/>
          <w:color w:val="000000" w:themeColor="text1"/>
          <w:sz w:val="30"/>
          <w:szCs w:val="30"/>
          <w:u w:val="single"/>
        </w:rPr>
        <w:t>********</w:t>
      </w:r>
      <w:r>
        <w:rPr>
          <w:rFonts w:ascii="仿宋_GB2312" w:eastAsia="仿宋_GB2312" w:hAnsi="宋体" w:hint="eastAsia"/>
          <w:bCs/>
          <w:color w:val="000000" w:themeColor="text1"/>
          <w:kern w:val="0"/>
          <w:sz w:val="30"/>
          <w:szCs w:val="30"/>
        </w:rPr>
        <w:t>费用、</w:t>
      </w:r>
      <w:r>
        <w:rPr>
          <w:rFonts w:ascii="仿宋_GB2312" w:eastAsia="仿宋_GB2312" w:hAnsi="宋体" w:hint="eastAsia"/>
          <w:color w:val="000000" w:themeColor="text1"/>
          <w:sz w:val="30"/>
          <w:szCs w:val="30"/>
          <w:u w:val="single"/>
        </w:rPr>
        <w:t>********</w:t>
      </w:r>
      <w:r>
        <w:rPr>
          <w:rFonts w:ascii="仿宋_GB2312" w:eastAsia="仿宋_GB2312" w:hAnsi="宋体" w:hint="eastAsia"/>
          <w:bCs/>
          <w:color w:val="000000" w:themeColor="text1"/>
          <w:kern w:val="0"/>
          <w:sz w:val="30"/>
          <w:szCs w:val="30"/>
        </w:rPr>
        <w:t>费用等，具体依据和说明如下：</w:t>
      </w:r>
    </w:p>
    <w:p w:rsidR="00B76D8C" w:rsidRDefault="00B76D8C" w:rsidP="00B76D8C">
      <w:pPr>
        <w:spacing w:line="460" w:lineRule="exact"/>
        <w:ind w:firstLineChars="200" w:firstLine="600"/>
        <w:rPr>
          <w:rFonts w:ascii="仿宋_GB2312" w:eastAsia="仿宋_GB2312" w:hAnsi="宋体"/>
          <w:color w:val="000000" w:themeColor="text1"/>
          <w:sz w:val="30"/>
          <w:szCs w:val="3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835"/>
        <w:gridCol w:w="2693"/>
      </w:tblGrid>
      <w:tr w:rsidR="00B76D8C" w:rsidTr="0084098A">
        <w:trPr>
          <w:trHeight w:val="608"/>
        </w:trPr>
        <w:tc>
          <w:tcPr>
            <w:tcW w:w="9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费用项目</w:t>
            </w: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金额（元）</w:t>
            </w: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备注</w:t>
            </w:r>
          </w:p>
        </w:tc>
      </w:tr>
      <w:tr w:rsidR="00B76D8C" w:rsidTr="0084098A">
        <w:trPr>
          <w:trHeight w:val="639"/>
        </w:trPr>
        <w:tc>
          <w:tcPr>
            <w:tcW w:w="993" w:type="dxa"/>
            <w:tcBorders>
              <w:top w:val="nil"/>
              <w:left w:val="single" w:sz="4" w:space="0" w:color="auto"/>
              <w:bottom w:val="nil"/>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2</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single" w:sz="4" w:space="0" w:color="auto"/>
              <w:left w:val="single" w:sz="4" w:space="0" w:color="auto"/>
              <w:bottom w:val="nil"/>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3</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4</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5</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nil"/>
              <w:left w:val="single" w:sz="4" w:space="0" w:color="auto"/>
              <w:bottom w:val="nil"/>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6</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639"/>
        </w:trPr>
        <w:tc>
          <w:tcPr>
            <w:tcW w:w="9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jc w:val="center"/>
              <w:rPr>
                <w:rFonts w:ascii="仿宋_GB2312" w:eastAsia="仿宋_GB2312" w:hAnsi="宋体"/>
                <w:b/>
                <w:color w:val="000000" w:themeColor="text1"/>
                <w:sz w:val="28"/>
                <w:szCs w:val="28"/>
              </w:rPr>
            </w:pPr>
            <w:r>
              <w:rPr>
                <w:rFonts w:ascii="仿宋_GB2312" w:eastAsia="仿宋_GB2312" w:hAnsi="宋体" w:hint="eastAsia"/>
                <w:color w:val="000000" w:themeColor="text1"/>
                <w:sz w:val="28"/>
                <w:szCs w:val="28"/>
              </w:rPr>
              <w:t>合计</w:t>
            </w:r>
          </w:p>
        </w:tc>
        <w:tc>
          <w:tcPr>
            <w:tcW w:w="3118"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B76D8C" w:rsidRDefault="00B76D8C" w:rsidP="0084098A">
            <w:pPr>
              <w:spacing w:line="420" w:lineRule="exact"/>
              <w:rPr>
                <w:rFonts w:ascii="仿宋_GB2312" w:eastAsia="仿宋_GB2312" w:hAnsi="宋体"/>
                <w:color w:val="000000" w:themeColor="text1"/>
                <w:sz w:val="28"/>
                <w:szCs w:val="28"/>
              </w:rPr>
            </w:pPr>
          </w:p>
        </w:tc>
      </w:tr>
      <w:tr w:rsidR="00B76D8C" w:rsidTr="0084098A">
        <w:trPr>
          <w:trHeight w:val="1804"/>
        </w:trPr>
        <w:tc>
          <w:tcPr>
            <w:tcW w:w="9639" w:type="dxa"/>
            <w:gridSpan w:val="4"/>
            <w:tcBorders>
              <w:top w:val="single" w:sz="4" w:space="0" w:color="auto"/>
              <w:left w:val="single" w:sz="4" w:space="0" w:color="auto"/>
              <w:bottom w:val="single" w:sz="4" w:space="0" w:color="auto"/>
              <w:right w:val="single" w:sz="4" w:space="0" w:color="auto"/>
            </w:tcBorders>
            <w:vAlign w:val="center"/>
          </w:tcPr>
          <w:p w:rsidR="00B76D8C" w:rsidRDefault="00B76D8C" w:rsidP="0084098A">
            <w:pPr>
              <w:pStyle w:val="a3"/>
              <w:spacing w:before="0" w:beforeAutospacing="0" w:after="0" w:afterAutospacing="0" w:line="460" w:lineRule="exact"/>
              <w:rPr>
                <w:rFonts w:ascii="仿宋_GB2312" w:eastAsia="仿宋_GB2312"/>
                <w:bCs/>
                <w:color w:val="000000" w:themeColor="text1"/>
                <w:sz w:val="28"/>
                <w:szCs w:val="28"/>
              </w:rPr>
            </w:pPr>
            <w:r>
              <w:rPr>
                <w:rFonts w:ascii="仿宋_GB2312" w:eastAsia="仿宋_GB2312" w:hint="eastAsia"/>
                <w:bCs/>
                <w:color w:val="000000" w:themeColor="text1"/>
                <w:sz w:val="28"/>
                <w:szCs w:val="28"/>
              </w:rPr>
              <w:t>注：</w:t>
            </w:r>
            <w:r>
              <w:rPr>
                <w:rFonts w:ascii="仿宋_GB2312" w:eastAsia="仿宋_GB2312" w:hint="eastAsia"/>
                <w:color w:val="000000" w:themeColor="text1"/>
                <w:sz w:val="28"/>
                <w:szCs w:val="28"/>
              </w:rPr>
              <w:t>1、项目费用测算说明格式由申报人自拟；</w:t>
            </w:r>
          </w:p>
          <w:p w:rsidR="00B76D8C" w:rsidRDefault="00B76D8C" w:rsidP="0084098A">
            <w:pPr>
              <w:pStyle w:val="a4"/>
              <w:spacing w:before="0" w:beforeAutospacing="0" w:after="0" w:afterAutospacing="0" w:line="460" w:lineRule="exact"/>
              <w:ind w:firstLineChars="200" w:firstLine="560"/>
              <w:rPr>
                <w:rFonts w:ascii="仿宋_GB2312" w:eastAsia="仿宋_GB2312"/>
                <w:color w:val="000000" w:themeColor="text1"/>
                <w:kern w:val="2"/>
                <w:sz w:val="28"/>
                <w:szCs w:val="28"/>
              </w:rPr>
            </w:pPr>
            <w:r>
              <w:rPr>
                <w:rFonts w:ascii="仿宋_GB2312" w:eastAsia="仿宋_GB2312" w:hint="eastAsia"/>
                <w:color w:val="000000" w:themeColor="text1"/>
                <w:kern w:val="2"/>
                <w:sz w:val="28"/>
                <w:szCs w:val="28"/>
              </w:rPr>
              <w:t>2、该表中包含完成本项目所需的所有费用,各项费用须列出明细清单，备注中可以填写标准的依据；</w:t>
            </w:r>
          </w:p>
          <w:p w:rsidR="00B76D8C" w:rsidRDefault="00B76D8C" w:rsidP="0084098A">
            <w:pPr>
              <w:pStyle w:val="a4"/>
              <w:spacing w:before="0" w:beforeAutospacing="0" w:after="0" w:afterAutospacing="0" w:line="460" w:lineRule="exact"/>
              <w:ind w:firstLineChars="200" w:firstLine="560"/>
              <w:rPr>
                <w:rFonts w:ascii="仿宋_GB2312" w:eastAsia="仿宋_GB2312"/>
                <w:bCs/>
                <w:color w:val="000000" w:themeColor="text1"/>
                <w:kern w:val="2"/>
                <w:sz w:val="28"/>
                <w:szCs w:val="28"/>
              </w:rPr>
            </w:pPr>
            <w:r>
              <w:rPr>
                <w:rFonts w:ascii="仿宋_GB2312" w:eastAsia="仿宋_GB2312" w:hint="eastAsia"/>
                <w:color w:val="000000" w:themeColor="text1"/>
                <w:kern w:val="2"/>
                <w:sz w:val="28"/>
                <w:szCs w:val="28"/>
              </w:rPr>
              <w:t>3、</w:t>
            </w:r>
            <w:r>
              <w:rPr>
                <w:rFonts w:ascii="仿宋_GB2312" w:eastAsia="仿宋_GB2312" w:hint="eastAsia"/>
                <w:bCs/>
                <w:color w:val="000000" w:themeColor="text1"/>
                <w:kern w:val="2"/>
                <w:sz w:val="28"/>
                <w:szCs w:val="28"/>
              </w:rPr>
              <w:t>以上报价包含本项目产生的所有费用，报价精确到整数。</w:t>
            </w:r>
          </w:p>
          <w:p w:rsidR="00B76D8C" w:rsidRDefault="00B76D8C" w:rsidP="0084098A">
            <w:pPr>
              <w:pStyle w:val="a4"/>
              <w:spacing w:before="0" w:beforeAutospacing="0" w:after="0" w:afterAutospacing="0" w:line="460" w:lineRule="exact"/>
              <w:ind w:firstLineChars="200" w:firstLine="560"/>
              <w:rPr>
                <w:rFonts w:ascii="仿宋_GB2312" w:eastAsia="仿宋_GB2312"/>
                <w:color w:val="000000" w:themeColor="text1"/>
                <w:kern w:val="2"/>
                <w:sz w:val="28"/>
                <w:szCs w:val="28"/>
              </w:rPr>
            </w:pPr>
            <w:r>
              <w:rPr>
                <w:rFonts w:ascii="仿宋_GB2312" w:eastAsia="仿宋_GB2312" w:hint="eastAsia"/>
                <w:color w:val="000000" w:themeColor="text1"/>
                <w:kern w:val="2"/>
                <w:sz w:val="28"/>
                <w:szCs w:val="28"/>
              </w:rPr>
              <w:t>4、合计总价应与各项分类的总和相等。</w:t>
            </w:r>
          </w:p>
        </w:tc>
      </w:tr>
    </w:tbl>
    <w:p w:rsidR="00B76D8C" w:rsidRDefault="00B76D8C" w:rsidP="00B76D8C">
      <w:pPr>
        <w:pStyle w:val="a4"/>
        <w:spacing w:before="0" w:beforeAutospacing="0" w:after="0" w:afterAutospacing="0" w:line="560" w:lineRule="exact"/>
        <w:ind w:firstLineChars="200" w:firstLine="600"/>
        <w:rPr>
          <w:rFonts w:ascii="仿宋_GB2312" w:eastAsia="仿宋_GB2312"/>
          <w:color w:val="000000" w:themeColor="text1"/>
          <w:sz w:val="30"/>
          <w:szCs w:val="30"/>
        </w:rPr>
      </w:pPr>
    </w:p>
    <w:p w:rsidR="00B76D8C" w:rsidRDefault="00B76D8C" w:rsidP="00B76D8C">
      <w:pPr>
        <w:pStyle w:val="a4"/>
        <w:spacing w:before="0" w:beforeAutospacing="0" w:after="0" w:afterAutospacing="0" w:line="560" w:lineRule="exact"/>
        <w:rPr>
          <w:rFonts w:ascii="仿宋_GB2312" w:eastAsia="仿宋_GB2312"/>
          <w:bCs/>
          <w:color w:val="000000" w:themeColor="text1"/>
          <w:sz w:val="30"/>
          <w:szCs w:val="30"/>
        </w:rPr>
      </w:pPr>
      <w:r>
        <w:rPr>
          <w:rFonts w:ascii="仿宋_GB2312" w:eastAsia="仿宋_GB2312" w:hint="eastAsia"/>
          <w:bCs/>
          <w:color w:val="000000" w:themeColor="text1"/>
          <w:sz w:val="30"/>
          <w:szCs w:val="30"/>
        </w:rPr>
        <w:t xml:space="preserve">  单位名称：（盖章）</w:t>
      </w:r>
    </w:p>
    <w:p w:rsidR="00B76D8C" w:rsidRDefault="00B76D8C" w:rsidP="00B76D8C">
      <w:pPr>
        <w:pStyle w:val="a3"/>
        <w:spacing w:before="0" w:beforeAutospacing="0" w:after="0" w:afterAutospacing="0" w:line="560" w:lineRule="exact"/>
        <w:rPr>
          <w:rFonts w:ascii="仿宋_GB2312" w:eastAsia="仿宋_GB2312"/>
          <w:color w:val="000000" w:themeColor="text1"/>
          <w:sz w:val="30"/>
          <w:szCs w:val="30"/>
        </w:rPr>
      </w:pPr>
      <w:r>
        <w:rPr>
          <w:rFonts w:ascii="仿宋_GB2312" w:eastAsia="仿宋_GB2312" w:hint="eastAsia"/>
          <w:bCs/>
          <w:color w:val="000000" w:themeColor="text1"/>
          <w:sz w:val="30"/>
          <w:szCs w:val="30"/>
        </w:rPr>
        <w:t xml:space="preserve">  法定代表人或其授权委托人：（签字或盖章）</w:t>
      </w:r>
    </w:p>
    <w:p w:rsidR="00B76D8C" w:rsidRDefault="00B76D8C" w:rsidP="00B76D8C">
      <w:pPr>
        <w:pStyle w:val="a3"/>
        <w:spacing w:before="0" w:beforeAutospacing="0" w:after="0" w:afterAutospacing="0" w:line="560" w:lineRule="exact"/>
        <w:rPr>
          <w:rFonts w:cs="宋体"/>
          <w:color w:val="000000" w:themeColor="text1"/>
          <w:sz w:val="30"/>
          <w:szCs w:val="30"/>
        </w:rPr>
      </w:pPr>
      <w:r>
        <w:rPr>
          <w:rFonts w:ascii="仿宋_GB2312" w:eastAsia="仿宋_GB2312" w:cs="宋体" w:hint="eastAsia"/>
          <w:color w:val="000000" w:themeColor="text1"/>
          <w:sz w:val="30"/>
          <w:szCs w:val="30"/>
        </w:rPr>
        <w:t xml:space="preserve">  日期：      年    月    日   </w:t>
      </w:r>
      <w:r>
        <w:rPr>
          <w:rFonts w:cs="宋体" w:hint="eastAsia"/>
          <w:color w:val="000000" w:themeColor="text1"/>
          <w:sz w:val="30"/>
          <w:szCs w:val="30"/>
        </w:rPr>
        <w:t xml:space="preserve">  </w:t>
      </w:r>
    </w:p>
    <w:p w:rsidR="0098199C" w:rsidRDefault="0098199C">
      <w:pPr>
        <w:rPr>
          <w:rFonts w:hint="eastAsia"/>
        </w:rPr>
      </w:pPr>
    </w:p>
    <w:sectPr w:rsidR="009819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mp;quot">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882"/>
    <w:multiLevelType w:val="multilevel"/>
    <w:tmpl w:val="0C18388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8604347"/>
    <w:multiLevelType w:val="multilevel"/>
    <w:tmpl w:val="18604347"/>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C"/>
    <w:rsid w:val="0098199C"/>
    <w:rsid w:val="00B7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FB1B5-6C89-492F-99A5-CBB8669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B76D8C"/>
    <w:pPr>
      <w:widowControl/>
      <w:spacing w:before="100" w:beforeAutospacing="1" w:after="100" w:afterAutospacing="1"/>
      <w:jc w:val="left"/>
    </w:pPr>
    <w:rPr>
      <w:rFonts w:ascii="宋体" w:eastAsia="宋体" w:hAnsi="宋体"/>
      <w:color w:val="000000"/>
      <w:sz w:val="24"/>
    </w:rPr>
  </w:style>
  <w:style w:type="character" w:customStyle="1" w:styleId="Char">
    <w:name w:val="纯文本 Char"/>
    <w:basedOn w:val="a0"/>
    <w:link w:val="a3"/>
    <w:semiHidden/>
    <w:rsid w:val="00B76D8C"/>
    <w:rPr>
      <w:rFonts w:ascii="宋体" w:eastAsia="宋体" w:hAnsi="宋体"/>
      <w:color w:val="000000"/>
      <w:sz w:val="24"/>
    </w:rPr>
  </w:style>
  <w:style w:type="paragraph" w:styleId="a4">
    <w:name w:val="Normal (Web)"/>
    <w:basedOn w:val="a"/>
    <w:uiPriority w:val="99"/>
    <w:unhideWhenUsed/>
    <w:rsid w:val="00B76D8C"/>
    <w:pPr>
      <w:widowControl/>
      <w:spacing w:before="100" w:beforeAutospacing="1" w:after="100" w:afterAutospacing="1"/>
      <w:jc w:val="left"/>
    </w:pPr>
    <w:rPr>
      <w:rFonts w:ascii="宋体" w:eastAsia="宋体" w:hAnsi="宋体" w:cs="Times New Roman"/>
      <w:color w:val="000000"/>
      <w:kern w:val="0"/>
      <w:sz w:val="24"/>
      <w:szCs w:val="20"/>
    </w:rPr>
  </w:style>
  <w:style w:type="paragraph" w:styleId="a5">
    <w:name w:val="List Paragraph"/>
    <w:basedOn w:val="a"/>
    <w:uiPriority w:val="34"/>
    <w:qFormat/>
    <w:rsid w:val="00B76D8C"/>
    <w:pPr>
      <w:ind w:firstLineChars="200" w:firstLine="420"/>
    </w:pPr>
  </w:style>
  <w:style w:type="paragraph" w:customStyle="1" w:styleId="NewNewNewNewNewNewNewNewNewNewNewNewNew">
    <w:name w:val="正文 New New New New New New New New New New New New New"/>
    <w:qFormat/>
    <w:rsid w:val="00B76D8C"/>
    <w:pPr>
      <w:widowControl w:val="0"/>
      <w:jc w:val="both"/>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1</cp:revision>
  <dcterms:created xsi:type="dcterms:W3CDTF">2020-10-10T09:00:00Z</dcterms:created>
  <dcterms:modified xsi:type="dcterms:W3CDTF">2020-10-10T09:01:00Z</dcterms:modified>
</cp:coreProperties>
</file>