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方正小标宋简体" w:hAnsi="黑体" w:eastAsia="方正小标宋简体"/>
          <w:sz w:val="32"/>
          <w:szCs w:val="32"/>
          <w:lang w:eastAsia="zh-CN"/>
        </w:rPr>
      </w:pPr>
      <w:r>
        <w:rPr>
          <w:rFonts w:hint="eastAsia" w:ascii="方正小标宋简体" w:hAnsi="黑体" w:eastAsia="方正小标宋简体"/>
          <w:sz w:val="32"/>
          <w:szCs w:val="32"/>
          <w:lang w:eastAsia="zh-CN"/>
        </w:rPr>
        <w:t>附件：</w:t>
      </w:r>
    </w:p>
    <w:p>
      <w:pPr>
        <w:snapToGrid w:val="0"/>
        <w:jc w:val="center"/>
        <w:rPr>
          <w:rFonts w:hint="eastAsia"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第四届“中国创翼”创业创新大赛北京市选拔赛暨</w:t>
      </w:r>
    </w:p>
    <w:p>
      <w:pPr>
        <w:snapToGrid w:val="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第三届“创业北京”创业创新大赛获奖项目名单</w:t>
      </w:r>
    </w:p>
    <w:tbl>
      <w:tblPr>
        <w:tblStyle w:val="4"/>
        <w:tblW w:w="77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2975"/>
        <w:gridCol w:w="3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77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创新项目组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943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奖项</w:t>
            </w:r>
          </w:p>
        </w:tc>
        <w:tc>
          <w:tcPr>
            <w:tcW w:w="2975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项目名称</w:t>
            </w:r>
          </w:p>
        </w:tc>
        <w:tc>
          <w:tcPr>
            <w:tcW w:w="3867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企业（团队）名称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一等奖</w:t>
            </w:r>
          </w:p>
        </w:tc>
        <w:tc>
          <w:tcPr>
            <w:tcW w:w="29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三维打印骨修复材料产业化</w:t>
            </w:r>
          </w:p>
        </w:tc>
        <w:tc>
          <w:tcPr>
            <w:tcW w:w="386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北京印刷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二等奖</w:t>
            </w:r>
          </w:p>
        </w:tc>
        <w:tc>
          <w:tcPr>
            <w:tcW w:w="29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心磁扫描成像仪</w:t>
            </w:r>
          </w:p>
        </w:tc>
        <w:tc>
          <w:tcPr>
            <w:tcW w:w="386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北京未磁科技有限公司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0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新碳量子点极大提高癌症精确诊断和靶向治疗效果</w:t>
            </w:r>
          </w:p>
        </w:tc>
        <w:tc>
          <w:tcPr>
            <w:tcW w:w="386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北京碳纳医疗科技有限公司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水质光谱智能在线实时快速检测解决方案与产品介绍</w:t>
            </w:r>
          </w:p>
        </w:tc>
        <w:tc>
          <w:tcPr>
            <w:tcW w:w="386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中科谱遥科技（北京）有限公司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三等奖</w:t>
            </w:r>
          </w:p>
        </w:tc>
        <w:tc>
          <w:tcPr>
            <w:tcW w:w="29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自身免疫疾病的小分子新药研发</w:t>
            </w:r>
          </w:p>
        </w:tc>
        <w:tc>
          <w:tcPr>
            <w:tcW w:w="386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尹航团队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高灵敏蛋白靶分子数字化检测平台</w:t>
            </w:r>
          </w:p>
        </w:tc>
        <w:tc>
          <w:tcPr>
            <w:tcW w:w="386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格物致和生物科技（北京）有限公司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新型离网净水解决方案</w:t>
            </w:r>
          </w:p>
        </w:tc>
        <w:tc>
          <w:tcPr>
            <w:tcW w:w="386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光润纳米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2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高分子合成记忆胶</w:t>
            </w:r>
          </w:p>
        </w:tc>
        <w:tc>
          <w:tcPr>
            <w:tcW w:w="386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甘军友团队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排水沥青路面与钢桥面铺装等科研成果产业化</w:t>
            </w:r>
          </w:p>
        </w:tc>
        <w:tc>
          <w:tcPr>
            <w:tcW w:w="386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中路交建（北京）工程材料技术有限公司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优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秀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奖</w:t>
            </w:r>
          </w:p>
        </w:tc>
        <w:tc>
          <w:tcPr>
            <w:tcW w:w="29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大功率大电量磁悬浮飞轮储能电池</w:t>
            </w:r>
          </w:p>
        </w:tc>
        <w:tc>
          <w:tcPr>
            <w:tcW w:w="386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华驰动能（北京）科技有限公司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介入二尖瓣瓣膜置换和修复器械</w:t>
            </w:r>
          </w:p>
        </w:tc>
        <w:tc>
          <w:tcPr>
            <w:tcW w:w="386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鑫依医疗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玻璃触控交互投影时代</w:t>
            </w:r>
          </w:p>
        </w:tc>
        <w:tc>
          <w:tcPr>
            <w:tcW w:w="386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北京庭为科技有限公司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5G网联倾转旋翼/多旋翼“二合一”无人机</w:t>
            </w:r>
          </w:p>
        </w:tc>
        <w:tc>
          <w:tcPr>
            <w:tcW w:w="386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灵鹰长空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新型温室大棚鱼菜共生循环生态系统</w:t>
            </w:r>
          </w:p>
        </w:tc>
        <w:tc>
          <w:tcPr>
            <w:tcW w:w="386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绿色先锋团队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全新纳米磁珠自动化医学云报告系统</w:t>
            </w:r>
          </w:p>
        </w:tc>
        <w:tc>
          <w:tcPr>
            <w:tcW w:w="386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北京伟博基因科技有限公司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红点盲文电子书阅读器</w:t>
            </w:r>
          </w:p>
        </w:tc>
        <w:tc>
          <w:tcPr>
            <w:tcW w:w="386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北京红点互联技术研发有限公司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《每日一印》系列云课</w:t>
            </w:r>
          </w:p>
        </w:tc>
        <w:tc>
          <w:tcPr>
            <w:tcW w:w="386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残石印坊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牵星医航：新一代骨科手术导航开拓者</w:t>
            </w:r>
          </w:p>
        </w:tc>
        <w:tc>
          <w:tcPr>
            <w:tcW w:w="386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牵星医航</w:t>
            </w:r>
          </w:p>
        </w:tc>
      </w:tr>
    </w:tbl>
    <w:p>
      <w:pPr>
        <w:snapToGrid w:val="0"/>
        <w:jc w:val="center"/>
        <w:rPr>
          <w:rFonts w:ascii="仿宋_GB2312" w:hAnsi="仿宋" w:eastAsia="仿宋_GB2312"/>
          <w:sz w:val="24"/>
          <w:szCs w:val="24"/>
        </w:rPr>
      </w:pPr>
    </w:p>
    <w:p>
      <w:pPr>
        <w:snapToGrid w:val="0"/>
        <w:jc w:val="center"/>
        <w:rPr>
          <w:rFonts w:ascii="仿宋_GB2312" w:hAnsi="仿宋" w:eastAsia="仿宋_GB2312"/>
          <w:sz w:val="24"/>
          <w:szCs w:val="24"/>
        </w:rPr>
      </w:pPr>
    </w:p>
    <w:p>
      <w:pPr>
        <w:snapToGrid w:val="0"/>
        <w:jc w:val="center"/>
        <w:rPr>
          <w:rFonts w:ascii="仿宋_GB2312" w:hAnsi="仿宋" w:eastAsia="仿宋_GB2312"/>
          <w:sz w:val="24"/>
          <w:szCs w:val="24"/>
        </w:rPr>
      </w:pPr>
    </w:p>
    <w:p>
      <w:pPr>
        <w:snapToGrid w:val="0"/>
        <w:jc w:val="center"/>
        <w:rPr>
          <w:rFonts w:ascii="仿宋_GB2312" w:hAnsi="仿宋" w:eastAsia="仿宋_GB2312"/>
          <w:sz w:val="24"/>
          <w:szCs w:val="24"/>
        </w:rPr>
      </w:pPr>
    </w:p>
    <w:tbl>
      <w:tblPr>
        <w:tblStyle w:val="4"/>
        <w:tblpPr w:leftFromText="180" w:rightFromText="180" w:vertAnchor="text" w:horzAnchor="page" w:tblpX="2052" w:tblpY="56"/>
        <w:tblOverlap w:val="never"/>
        <w:tblW w:w="83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2689"/>
        <w:gridCol w:w="4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83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创业项目组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956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奖项</w:t>
            </w:r>
          </w:p>
        </w:tc>
        <w:tc>
          <w:tcPr>
            <w:tcW w:w="2689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项目名称</w:t>
            </w:r>
          </w:p>
        </w:tc>
        <w:tc>
          <w:tcPr>
            <w:tcW w:w="4720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企业（团队）名称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一等奖</w:t>
            </w:r>
          </w:p>
        </w:tc>
        <w:tc>
          <w:tcPr>
            <w:tcW w:w="268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晶圆传片机Sorter</w:t>
            </w:r>
          </w:p>
        </w:tc>
        <w:tc>
          <w:tcPr>
            <w:tcW w:w="472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北京京仪自动化装备技术有限公司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二等奖</w:t>
            </w:r>
          </w:p>
        </w:tc>
        <w:tc>
          <w:tcPr>
            <w:tcW w:w="268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医疗级可穿戴式心脏健康家用日常监测干预技术及产品研发</w:t>
            </w:r>
          </w:p>
        </w:tc>
        <w:tc>
          <w:tcPr>
            <w:tcW w:w="472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心韵恒安医疗科技（北京）有限公司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基于AI和生物物理的大分子药物开发平台</w:t>
            </w:r>
          </w:p>
        </w:tc>
        <w:tc>
          <w:tcPr>
            <w:tcW w:w="472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北京星亢原生物科技有限公司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亚轨道运载火箭及其技术的商业应用</w:t>
            </w:r>
          </w:p>
        </w:tc>
        <w:tc>
          <w:tcPr>
            <w:tcW w:w="472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北京星途探索科技有限公司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95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三等奖</w:t>
            </w:r>
          </w:p>
        </w:tc>
        <w:tc>
          <w:tcPr>
            <w:tcW w:w="268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单肿瘤样本一体化检测产品的开发及应用</w:t>
            </w:r>
          </w:p>
        </w:tc>
        <w:tc>
          <w:tcPr>
            <w:tcW w:w="472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北京吉因加医学检验实验室有限公司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5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基于认知智能的企业金融大脑</w:t>
            </w:r>
          </w:p>
        </w:tc>
        <w:tc>
          <w:tcPr>
            <w:tcW w:w="472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北京知因智慧科技有限公司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95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炎黄国芯-宇航级自主可控模拟芯片产业化</w:t>
            </w:r>
          </w:p>
        </w:tc>
        <w:tc>
          <w:tcPr>
            <w:tcW w:w="472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北京炎黄国芯科技有限公司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高可靠、低成本、变推力、可重复使用液氧甲烷发动机</w:t>
            </w:r>
          </w:p>
        </w:tc>
        <w:tc>
          <w:tcPr>
            <w:tcW w:w="472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北京星际荣耀空间科技有限公司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95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高效、经济、安全重金属修复材料的研发、生产及工程应用</w:t>
            </w:r>
          </w:p>
        </w:tc>
        <w:tc>
          <w:tcPr>
            <w:tcW w:w="472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北京润鸣环境科技有限公司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优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秀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奖</w:t>
            </w:r>
          </w:p>
        </w:tc>
        <w:tc>
          <w:tcPr>
            <w:tcW w:w="268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 xml:space="preserve"> VR+BIM 家装设计平台</w:t>
            </w:r>
          </w:p>
        </w:tc>
        <w:tc>
          <w:tcPr>
            <w:tcW w:w="472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打扮家（北京）科技有限公司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多脑区血氧监测仪</w:t>
            </w:r>
          </w:p>
        </w:tc>
        <w:tc>
          <w:tcPr>
            <w:tcW w:w="472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中科搏锐（北京）科技有限公司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基于混合光学与AI定位技术的 AR/VR一体化智能眼镜</w:t>
            </w:r>
          </w:p>
        </w:tc>
        <w:tc>
          <w:tcPr>
            <w:tcW w:w="472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北京蚁视红巢科技有限公司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基于底层核心光电技术的眼科高端影像设备</w:t>
            </w:r>
          </w:p>
        </w:tc>
        <w:tc>
          <w:tcPr>
            <w:tcW w:w="472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北京图湃影像科技有限公司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5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风电机组关键机械部件再生制造</w:t>
            </w:r>
          </w:p>
        </w:tc>
        <w:tc>
          <w:tcPr>
            <w:tcW w:w="472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大生清风（北京）科技有限公司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95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艾思机器人</w:t>
            </w:r>
          </w:p>
        </w:tc>
        <w:tc>
          <w:tcPr>
            <w:tcW w:w="472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北京千寻未来科技有限公司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5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基于遥感技术的时空大数据服务产品及应用</w:t>
            </w:r>
          </w:p>
        </w:tc>
        <w:tc>
          <w:tcPr>
            <w:tcW w:w="472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北京尚德智汇科技有限公司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非遗手编扫帚项目</w:t>
            </w:r>
          </w:p>
        </w:tc>
        <w:tc>
          <w:tcPr>
            <w:tcW w:w="472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北京月涵电子商务科技有限公司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阿尔法智联物联网芯片</w:t>
            </w:r>
          </w:p>
        </w:tc>
        <w:tc>
          <w:tcPr>
            <w:tcW w:w="472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阿尔法智联（北京）科技有限公司</w:t>
            </w:r>
          </w:p>
        </w:tc>
      </w:tr>
    </w:tbl>
    <w:p>
      <w:pPr>
        <w:snapToGrid w:val="0"/>
        <w:jc w:val="center"/>
        <w:rPr>
          <w:rFonts w:ascii="仿宋_GB2312" w:hAnsi="仿宋" w:eastAsia="仿宋_GB2312"/>
          <w:sz w:val="24"/>
          <w:szCs w:val="24"/>
        </w:rPr>
      </w:pPr>
    </w:p>
    <w:tbl>
      <w:tblPr>
        <w:tblStyle w:val="4"/>
        <w:tblpPr w:leftFromText="180" w:rightFromText="180" w:vertAnchor="text" w:horzAnchor="page" w:tblpX="1713" w:tblpY="3249"/>
        <w:tblOverlap w:val="never"/>
        <w:tblW w:w="87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2505"/>
        <w:gridCol w:w="3435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73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创业项目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专项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53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奖项</w:t>
            </w:r>
          </w:p>
        </w:tc>
        <w:tc>
          <w:tcPr>
            <w:tcW w:w="2505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项目名称</w:t>
            </w:r>
          </w:p>
        </w:tc>
        <w:tc>
          <w:tcPr>
            <w:tcW w:w="3435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企业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（团队）名称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53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返乡（下乡）创业项目奖</w:t>
            </w:r>
          </w:p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250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家庭淋浴省热泵热水器</w:t>
            </w:r>
          </w:p>
        </w:tc>
        <w:tc>
          <w:tcPr>
            <w:tcW w:w="343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优然热泵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创新组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53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250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  <w:t>地区“净菜”产业发展项目</w:t>
            </w:r>
          </w:p>
        </w:tc>
        <w:tc>
          <w:tcPr>
            <w:tcW w:w="343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北京宇辰致业科技有限公司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创业组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53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巾帼创业项目奖</w:t>
            </w:r>
          </w:p>
        </w:tc>
        <w:tc>
          <w:tcPr>
            <w:tcW w:w="250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  <w:t>小玲爱心优选社区团购</w:t>
            </w:r>
          </w:p>
        </w:tc>
        <w:tc>
          <w:tcPr>
            <w:tcW w:w="343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  <w:t>小玲爱心优选社区团购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创新组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53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250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“诗乐中华”义务教育部编版古诗文吟唱汇编</w:t>
            </w:r>
          </w:p>
        </w:tc>
        <w:tc>
          <w:tcPr>
            <w:tcW w:w="343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北京本心堂艺术剧院有限公司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创业组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53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抗击新冠疫情项目奖</w:t>
            </w:r>
          </w:p>
        </w:tc>
        <w:tc>
          <w:tcPr>
            <w:tcW w:w="250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  <w:t>雾化消毒机器人</w:t>
            </w:r>
          </w:p>
        </w:tc>
        <w:tc>
          <w:tcPr>
            <w:tcW w:w="343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  <w:t>消毒机器人新项目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创新组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53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250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新一代全画幅双光谱高效红外智能编码测温仪</w:t>
            </w:r>
          </w:p>
        </w:tc>
        <w:tc>
          <w:tcPr>
            <w:tcW w:w="343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北京威睛光学技术有限公司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创业组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53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地区创业突出贡献项目奖</w:t>
            </w:r>
          </w:p>
        </w:tc>
        <w:tc>
          <w:tcPr>
            <w:tcW w:w="250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  <w:t>冰雪戏剧——2022北京冬奥会红利期下文娱新模式</w:t>
            </w:r>
          </w:p>
        </w:tc>
        <w:tc>
          <w:tcPr>
            <w:tcW w:w="343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  <w:t>ICE QUEEN团队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创新组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53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250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互联农业大课堂服务平台建设</w:t>
            </w:r>
          </w:p>
        </w:tc>
        <w:tc>
          <w:tcPr>
            <w:tcW w:w="343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北京互联农业发展有限责任公司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创业组</w:t>
            </w:r>
          </w:p>
        </w:tc>
      </w:tr>
    </w:tbl>
    <w:p>
      <w:pPr>
        <w:spacing w:line="400" w:lineRule="exact"/>
        <w:rPr>
          <w:rFonts w:ascii="黑体" w:hAnsi="黑体" w:eastAsia="黑体"/>
          <w:sz w:val="32"/>
          <w:szCs w:val="32"/>
        </w:rPr>
      </w:pPr>
    </w:p>
    <w:tbl>
      <w:tblPr>
        <w:tblStyle w:val="4"/>
        <w:tblpPr w:leftFromText="180" w:rightFromText="180" w:vertAnchor="text" w:horzAnchor="page" w:tblpX="1923" w:tblpY="196"/>
        <w:tblOverlap w:val="never"/>
        <w:tblW w:w="83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2720"/>
        <w:gridCol w:w="4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7" w:hRule="atLeast"/>
        </w:trPr>
        <w:tc>
          <w:tcPr>
            <w:tcW w:w="839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创业扶贫专项项目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7" w:hRule="atLeast"/>
        </w:trPr>
        <w:tc>
          <w:tcPr>
            <w:tcW w:w="1251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奖项</w:t>
            </w:r>
          </w:p>
        </w:tc>
        <w:tc>
          <w:tcPr>
            <w:tcW w:w="2720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项目名称</w:t>
            </w:r>
          </w:p>
        </w:tc>
        <w:tc>
          <w:tcPr>
            <w:tcW w:w="4419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企业（团队）名称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25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创业扶贫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专项奖</w:t>
            </w:r>
          </w:p>
        </w:tc>
        <w:tc>
          <w:tcPr>
            <w:tcW w:w="272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电子商务助力精准扶贫</w:t>
            </w:r>
          </w:p>
        </w:tc>
        <w:tc>
          <w:tcPr>
            <w:tcW w:w="441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北京谷赞电子商务有限公司</w:t>
            </w:r>
          </w:p>
        </w:tc>
      </w:tr>
    </w:tbl>
    <w:p>
      <w:pPr>
        <w:wordWrap w:val="0"/>
        <w:spacing w:line="360" w:lineRule="auto"/>
        <w:ind w:left="2240" w:hanging="2240" w:hangingChars="700"/>
        <w:jc w:val="both"/>
        <w:rPr>
          <w:rFonts w:hint="eastAsia" w:ascii="仿宋_GB2312" w:hAnsi="仿宋" w:eastAsia="仿宋_GB2312"/>
          <w:sz w:val="32"/>
          <w:szCs w:val="32"/>
        </w:rPr>
      </w:pPr>
    </w:p>
    <w:p>
      <w:pPr>
        <w:wordWrap w:val="0"/>
        <w:spacing w:line="360" w:lineRule="auto"/>
        <w:ind w:left="2240" w:hanging="2240" w:hangingChars="700"/>
        <w:jc w:val="both"/>
        <w:rPr>
          <w:rFonts w:hint="eastAsia" w:ascii="仿宋_GB2312" w:hAnsi="仿宋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ranti Solid LE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.pingfang sc">
    <w:altName w:val="Vijaya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52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Elephant">
    <w:panose1 w:val="02020904090505020303"/>
    <w:charset w:val="00"/>
    <w:family w:val="auto"/>
    <w:pitch w:val="default"/>
    <w:sig w:usb0="00000003" w:usb1="00000000" w:usb2="00000000" w:usb3="00000000" w:csb0="20000001" w:csb1="00000000"/>
  </w:font>
  <w:font w:name="Eras Medium ITC">
    <w:panose1 w:val="020B0602030504020804"/>
    <w:charset w:val="00"/>
    <w:family w:val="auto"/>
    <w:pitch w:val="default"/>
    <w:sig w:usb0="00000003" w:usb1="00000000" w:usb2="00000000" w:usb3="00000000" w:csb0="20000001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Franklin Gothic Demi">
    <w:panose1 w:val="020B0703020102020204"/>
    <w:charset w:val="00"/>
    <w:family w:val="auto"/>
    <w:pitch w:val="default"/>
    <w:sig w:usb0="00000287" w:usb1="00000000" w:usb2="00000000" w:usb3="00000000" w:csb0="2000009F" w:csb1="DFD70000"/>
  </w:font>
  <w:font w:name="Gill Sans Ultra Bold Condensed">
    <w:panose1 w:val="020B0A06020104020203"/>
    <w:charset w:val="00"/>
    <w:family w:val="auto"/>
    <w:pitch w:val="default"/>
    <w:sig w:usb0="00000003" w:usb1="00000000" w:usb2="00000000" w:usb3="00000000" w:csb0="00000003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D5F2E"/>
    <w:rsid w:val="325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2020-09-29T03:31:00Z</dcterms:created>
  <dc:creator>1</dc:creator>
  <cp:lastModifiedBy>1</cp:lastModifiedBy>
  <dcterms:modified xsi:type="dcterms:W3CDTF">2020-09-29T03:31:48Z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